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3F07E" w14:textId="77777777" w:rsidR="008C4663" w:rsidRDefault="008C4663" w:rsidP="00C273AF">
      <w:pPr>
        <w:pStyle w:val="Heading1"/>
        <w:rPr>
          <w:sz w:val="40"/>
          <w:szCs w:val="40"/>
        </w:rPr>
      </w:pPr>
    </w:p>
    <w:p w14:paraId="329142E5" w14:textId="611D2D09" w:rsidR="00E01187" w:rsidRPr="00EF10FD" w:rsidRDefault="00E56410" w:rsidP="00C273AF">
      <w:pPr>
        <w:pStyle w:val="Heading1"/>
        <w:rPr>
          <w:sz w:val="28"/>
          <w:szCs w:val="28"/>
        </w:rPr>
      </w:pPr>
      <w:bookmarkStart w:id="0" w:name="_Toc89955283"/>
      <w:r>
        <w:rPr>
          <w:sz w:val="40"/>
          <w:szCs w:val="40"/>
        </w:rPr>
        <w:t xml:space="preserve">Online Safety Policy </w:t>
      </w:r>
      <w:r w:rsidR="008532BE">
        <w:rPr>
          <w:sz w:val="40"/>
          <w:szCs w:val="40"/>
        </w:rPr>
        <w:t>(</w:t>
      </w:r>
      <w:r w:rsidR="00EF10FD" w:rsidRPr="00EF10FD">
        <w:rPr>
          <w:sz w:val="28"/>
          <w:szCs w:val="28"/>
        </w:rPr>
        <w:t xml:space="preserve">including </w:t>
      </w:r>
      <w:r w:rsidR="00E01187" w:rsidRPr="00EF10FD">
        <w:rPr>
          <w:sz w:val="28"/>
          <w:szCs w:val="28"/>
        </w:rPr>
        <w:t>REmote Learning</w:t>
      </w:r>
      <w:r w:rsidR="008532BE">
        <w:rPr>
          <w:sz w:val="28"/>
          <w:szCs w:val="28"/>
        </w:rPr>
        <w:t>)</w:t>
      </w:r>
      <w:bookmarkEnd w:id="0"/>
      <w:r w:rsidR="00E01187" w:rsidRPr="00EF10FD">
        <w:rPr>
          <w:sz w:val="28"/>
          <w:szCs w:val="28"/>
        </w:rPr>
        <w:t xml:space="preserve"> </w:t>
      </w:r>
    </w:p>
    <w:p w14:paraId="6DD45DBD" w14:textId="071D14AC" w:rsidR="00E01187" w:rsidRPr="00F535EA" w:rsidRDefault="00E01187" w:rsidP="003933BE">
      <w:pPr>
        <w:rPr>
          <w:rFonts w:cs="Arial"/>
        </w:rPr>
      </w:pPr>
    </w:p>
    <w:p w14:paraId="01AECB74" w14:textId="7D440039" w:rsidR="00E01187" w:rsidRPr="00C273AF" w:rsidRDefault="00E01187" w:rsidP="00C273AF">
      <w:pPr>
        <w:pStyle w:val="Heading1"/>
      </w:pPr>
      <w:bookmarkStart w:id="1" w:name="_Toc89955284"/>
      <w:r w:rsidRPr="00C273AF">
        <w:t>Service: ACL Essex</w:t>
      </w:r>
      <w:bookmarkEnd w:id="1"/>
      <w:r w:rsidRPr="00C273AF">
        <w:t xml:space="preserve"> </w:t>
      </w:r>
    </w:p>
    <w:p w14:paraId="2A42A220" w14:textId="77777777" w:rsidR="00E01187" w:rsidRPr="00F535EA" w:rsidRDefault="00E01187" w:rsidP="003933BE">
      <w:pPr>
        <w:pStyle w:val="Heading1"/>
        <w:spacing w:before="0"/>
        <w:rPr>
          <w:rFonts w:cs="Arial"/>
        </w:rPr>
      </w:pPr>
    </w:p>
    <w:p w14:paraId="0B540BB5" w14:textId="09C01DC4" w:rsidR="00E01187" w:rsidRPr="00F535EA" w:rsidRDefault="00E01187" w:rsidP="003933BE">
      <w:pPr>
        <w:pStyle w:val="Heading1"/>
        <w:spacing w:before="0"/>
        <w:rPr>
          <w:rFonts w:cs="Arial"/>
        </w:rPr>
      </w:pPr>
      <w:bookmarkStart w:id="2" w:name="_Toc89955285"/>
      <w:r w:rsidRPr="00F535EA">
        <w:rPr>
          <w:rFonts w:cs="Arial"/>
        </w:rPr>
        <w:t>Control of document</w:t>
      </w:r>
      <w:bookmarkEnd w:id="2"/>
    </w:p>
    <w:p w14:paraId="3251C2CC" w14:textId="77777777" w:rsidR="00E01187" w:rsidRPr="00F535EA" w:rsidRDefault="00E01187" w:rsidP="003933BE">
      <w:pPr>
        <w:rPr>
          <w:rFonts w:cs="Arial"/>
          <w:color w:val="000000" w:themeColor="text1"/>
        </w:rPr>
      </w:pPr>
      <w:r w:rsidRPr="00F535EA">
        <w:rPr>
          <w:rFonts w:cs="Arial"/>
          <w:color w:val="000000" w:themeColor="text1"/>
        </w:rPr>
        <w:t xml:space="preserve">Adult Community Learning Senior Leadership Team </w:t>
      </w:r>
    </w:p>
    <w:p w14:paraId="05AACDC0" w14:textId="77777777" w:rsidR="00E01187" w:rsidRPr="00F535EA" w:rsidRDefault="00E01187" w:rsidP="003933BE">
      <w:pPr>
        <w:rPr>
          <w:rFonts w:cs="Arial"/>
          <w:color w:val="000000" w:themeColor="text1"/>
        </w:rPr>
      </w:pPr>
      <w:r w:rsidRPr="00F535EA">
        <w:rPr>
          <w:rFonts w:cs="Arial"/>
          <w:color w:val="000000" w:themeColor="text1"/>
        </w:rPr>
        <w:t xml:space="preserve"> </w:t>
      </w:r>
    </w:p>
    <w:p w14:paraId="62643D08" w14:textId="70FFE6F7" w:rsidR="749C5473" w:rsidRDefault="00E01187" w:rsidP="1E37652C">
      <w:pPr>
        <w:pStyle w:val="Heading1"/>
        <w:spacing w:before="0"/>
        <w:rPr>
          <w:rFonts w:eastAsia="Arial" w:cs="Arial"/>
          <w:b w:val="0"/>
          <w:color w:val="000000" w:themeColor="text1"/>
          <w:sz w:val="22"/>
          <w:szCs w:val="22"/>
        </w:rPr>
      </w:pPr>
      <w:bookmarkStart w:id="3" w:name="_Toc89955286"/>
      <w:r w:rsidRPr="1E37652C">
        <w:rPr>
          <w:rFonts w:cs="Arial"/>
          <w:color w:val="000000" w:themeColor="text1"/>
        </w:rPr>
        <w:t>Policy aims and intention</w:t>
      </w:r>
      <w:bookmarkEnd w:id="3"/>
    </w:p>
    <w:p w14:paraId="357E8638" w14:textId="4195C65D" w:rsidR="6C70B1AC" w:rsidRDefault="18F6CF97" w:rsidP="1E37652C">
      <w:pPr>
        <w:rPr>
          <w:rFonts w:cs="Arial"/>
          <w:color w:val="000000" w:themeColor="text1"/>
        </w:rPr>
      </w:pPr>
      <w:r w:rsidRPr="1E37652C">
        <w:rPr>
          <w:rFonts w:cs="Arial"/>
          <w:color w:val="000000" w:themeColor="text1"/>
        </w:rPr>
        <w:t xml:space="preserve">This policy will ensure that ACL has a secure framework for remote learning in which staff and learners can work safely.  Associated policies </w:t>
      </w:r>
      <w:r w:rsidR="00388A0B" w:rsidRPr="1E37652C">
        <w:rPr>
          <w:rFonts w:cs="Arial"/>
          <w:color w:val="000000" w:themeColor="text1"/>
        </w:rPr>
        <w:t xml:space="preserve">will be updated to reflect remote learning requirements as they are reviewed. </w:t>
      </w:r>
    </w:p>
    <w:p w14:paraId="38295FDA" w14:textId="77777777" w:rsidR="00E01187" w:rsidRPr="00F535EA" w:rsidRDefault="00E01187" w:rsidP="003933BE">
      <w:pPr>
        <w:rPr>
          <w:rFonts w:cs="Arial"/>
          <w:color w:val="000000" w:themeColor="text1"/>
        </w:rPr>
      </w:pPr>
    </w:p>
    <w:p w14:paraId="264F12E7" w14:textId="77777777" w:rsidR="00E01187" w:rsidRPr="00F535EA" w:rsidRDefault="00E01187" w:rsidP="003933BE">
      <w:pPr>
        <w:pStyle w:val="Heading1"/>
        <w:spacing w:before="0"/>
        <w:rPr>
          <w:rFonts w:cs="Arial"/>
        </w:rPr>
      </w:pPr>
      <w:bookmarkStart w:id="4" w:name="_Toc89955287"/>
      <w:r w:rsidRPr="00F535EA">
        <w:rPr>
          <w:rFonts w:cs="Arial"/>
        </w:rPr>
        <w:t>Responsibility Group</w:t>
      </w:r>
      <w:bookmarkEnd w:id="4"/>
    </w:p>
    <w:p w14:paraId="4294E030" w14:textId="77777777" w:rsidR="00E01187" w:rsidRPr="00F535EA" w:rsidRDefault="00E01187" w:rsidP="003933BE">
      <w:pPr>
        <w:rPr>
          <w:rFonts w:cs="Arial"/>
        </w:rPr>
      </w:pPr>
      <w:r w:rsidRPr="00F535EA">
        <w:rPr>
          <w:rFonts w:cs="Arial"/>
        </w:rPr>
        <w:t>ACL Senior Leadership Team</w:t>
      </w:r>
    </w:p>
    <w:p w14:paraId="64697B16" w14:textId="77777777" w:rsidR="00E01187" w:rsidRPr="00F535EA" w:rsidRDefault="00E01187" w:rsidP="003933BE">
      <w:pPr>
        <w:rPr>
          <w:rFonts w:cs="Arial"/>
          <w:color w:val="000000" w:themeColor="text1"/>
        </w:rPr>
      </w:pPr>
    </w:p>
    <w:p w14:paraId="3DA3D92D" w14:textId="77777777" w:rsidR="00E01187" w:rsidRPr="00F535EA" w:rsidRDefault="00E01187" w:rsidP="003933BE">
      <w:pPr>
        <w:pStyle w:val="Heading1"/>
        <w:spacing w:before="0"/>
        <w:rPr>
          <w:rFonts w:cs="Arial"/>
        </w:rPr>
      </w:pPr>
      <w:bookmarkStart w:id="5" w:name="_Toc89955288"/>
      <w:r w:rsidRPr="00F535EA">
        <w:rPr>
          <w:rFonts w:cs="Arial"/>
        </w:rPr>
        <w:t>Policy Writer</w:t>
      </w:r>
      <w:bookmarkEnd w:id="5"/>
    </w:p>
    <w:p w14:paraId="51CF798D" w14:textId="7C30756C" w:rsidR="00E01187" w:rsidRPr="00F535EA" w:rsidRDefault="00E01187" w:rsidP="003933BE">
      <w:pPr>
        <w:rPr>
          <w:rFonts w:cs="Arial"/>
          <w:color w:val="000000" w:themeColor="text1"/>
        </w:rPr>
      </w:pPr>
      <w:r w:rsidRPr="00F535EA">
        <w:rPr>
          <w:rFonts w:cs="Arial"/>
          <w:color w:val="000000" w:themeColor="text1"/>
        </w:rPr>
        <w:t>Vice Principal Quality and Compliance</w:t>
      </w:r>
    </w:p>
    <w:p w14:paraId="1F76E6C6" w14:textId="77777777" w:rsidR="00E01187" w:rsidRPr="00F535EA" w:rsidRDefault="00E01187" w:rsidP="003933BE">
      <w:pPr>
        <w:rPr>
          <w:rFonts w:cs="Arial"/>
          <w:color w:val="000000" w:themeColor="text1"/>
        </w:rPr>
      </w:pPr>
    </w:p>
    <w:p w14:paraId="2F7FF786" w14:textId="77777777" w:rsidR="00E01187" w:rsidRPr="00F535EA" w:rsidRDefault="00E01187" w:rsidP="003933BE">
      <w:pPr>
        <w:pStyle w:val="Heading1"/>
        <w:spacing w:before="0"/>
        <w:rPr>
          <w:rFonts w:cs="Arial"/>
        </w:rPr>
      </w:pPr>
      <w:bookmarkStart w:id="6" w:name="_Toc89955289"/>
      <w:r w:rsidRPr="00F535EA">
        <w:rPr>
          <w:rFonts w:cs="Arial"/>
        </w:rPr>
        <w:t>Date of acceptance</w:t>
      </w:r>
      <w:bookmarkEnd w:id="6"/>
    </w:p>
    <w:p w14:paraId="5B478EFE" w14:textId="3599F185" w:rsidR="00E01187" w:rsidRPr="00F535EA" w:rsidRDefault="005F1D3B" w:rsidP="003933BE">
      <w:pPr>
        <w:rPr>
          <w:rFonts w:cs="Arial"/>
          <w:color w:val="000000" w:themeColor="text1"/>
        </w:rPr>
      </w:pPr>
      <w:r>
        <w:rPr>
          <w:rFonts w:cs="Arial"/>
          <w:color w:val="000000" w:themeColor="text1"/>
        </w:rPr>
        <w:t>June</w:t>
      </w:r>
      <w:r w:rsidR="00E01187" w:rsidRPr="00F535EA">
        <w:rPr>
          <w:rFonts w:cs="Arial"/>
          <w:color w:val="000000" w:themeColor="text1"/>
        </w:rPr>
        <w:t xml:space="preserve"> 2020</w:t>
      </w:r>
    </w:p>
    <w:p w14:paraId="634592C5" w14:textId="77777777" w:rsidR="00E01187" w:rsidRPr="00F535EA" w:rsidRDefault="00E01187" w:rsidP="003933BE">
      <w:pPr>
        <w:rPr>
          <w:rFonts w:cs="Arial"/>
          <w:color w:val="000000" w:themeColor="text1"/>
        </w:rPr>
      </w:pPr>
    </w:p>
    <w:p w14:paraId="7F1C6A00" w14:textId="77777777" w:rsidR="00E01187" w:rsidRPr="00F535EA" w:rsidRDefault="00E01187" w:rsidP="003933BE">
      <w:pPr>
        <w:pStyle w:val="Heading1"/>
        <w:spacing w:before="0"/>
        <w:rPr>
          <w:rFonts w:cs="Arial"/>
        </w:rPr>
      </w:pPr>
      <w:bookmarkStart w:id="7" w:name="_Toc89955290"/>
      <w:r w:rsidRPr="00F535EA">
        <w:rPr>
          <w:rFonts w:cs="Arial"/>
        </w:rPr>
        <w:t>Last review date</w:t>
      </w:r>
      <w:bookmarkEnd w:id="7"/>
      <w:r w:rsidRPr="00F535EA">
        <w:rPr>
          <w:rFonts w:cs="Arial"/>
        </w:rPr>
        <w:tab/>
      </w:r>
    </w:p>
    <w:p w14:paraId="001B8B6C" w14:textId="4A8D3FE1" w:rsidR="00E01187" w:rsidRPr="00F535EA" w:rsidRDefault="008C3088" w:rsidP="003933BE">
      <w:pPr>
        <w:rPr>
          <w:rFonts w:cs="Arial"/>
          <w:color w:val="000000" w:themeColor="text1"/>
        </w:rPr>
      </w:pPr>
      <w:r>
        <w:rPr>
          <w:rFonts w:cs="Arial"/>
          <w:color w:val="000000" w:themeColor="text1"/>
        </w:rPr>
        <w:t>November 2021</w:t>
      </w:r>
    </w:p>
    <w:p w14:paraId="3BC066CE" w14:textId="77777777" w:rsidR="00E01187" w:rsidRPr="00F535EA" w:rsidRDefault="00E01187" w:rsidP="003933BE">
      <w:pPr>
        <w:rPr>
          <w:rFonts w:cs="Arial"/>
          <w:color w:val="000000" w:themeColor="text1"/>
        </w:rPr>
      </w:pPr>
    </w:p>
    <w:p w14:paraId="5F34CBFF" w14:textId="77777777" w:rsidR="00E01187" w:rsidRPr="00F535EA" w:rsidRDefault="00E01187" w:rsidP="003933BE">
      <w:pPr>
        <w:pStyle w:val="Heading1"/>
        <w:spacing w:before="0"/>
        <w:rPr>
          <w:rFonts w:cs="Arial"/>
        </w:rPr>
      </w:pPr>
      <w:bookmarkStart w:id="8" w:name="_Toc89955291"/>
      <w:r w:rsidRPr="00F535EA">
        <w:rPr>
          <w:rFonts w:cs="Arial"/>
        </w:rPr>
        <w:t>Next review date</w:t>
      </w:r>
      <w:bookmarkEnd w:id="8"/>
      <w:r w:rsidRPr="00F535EA">
        <w:rPr>
          <w:rFonts w:cs="Arial"/>
        </w:rPr>
        <w:tab/>
      </w:r>
    </w:p>
    <w:p w14:paraId="0782D1BA" w14:textId="64428BFE" w:rsidR="00E01187" w:rsidRPr="00F535EA" w:rsidRDefault="008C3088" w:rsidP="003933BE">
      <w:pPr>
        <w:rPr>
          <w:rFonts w:cs="Arial"/>
          <w:color w:val="000000" w:themeColor="text1"/>
        </w:rPr>
      </w:pPr>
      <w:r>
        <w:rPr>
          <w:rFonts w:cs="Arial"/>
          <w:color w:val="000000" w:themeColor="text1"/>
        </w:rPr>
        <w:t xml:space="preserve">November </w:t>
      </w:r>
      <w:r w:rsidR="00E01187" w:rsidRPr="00F535EA">
        <w:rPr>
          <w:rFonts w:cs="Arial"/>
          <w:color w:val="000000" w:themeColor="text1"/>
        </w:rPr>
        <w:t>202</w:t>
      </w:r>
      <w:r>
        <w:rPr>
          <w:rFonts w:cs="Arial"/>
          <w:color w:val="000000" w:themeColor="text1"/>
        </w:rPr>
        <w:t>2</w:t>
      </w:r>
    </w:p>
    <w:p w14:paraId="40B4891D" w14:textId="77777777" w:rsidR="00E01187" w:rsidRPr="00F535EA" w:rsidRDefault="00E01187" w:rsidP="003933BE">
      <w:pPr>
        <w:rPr>
          <w:rFonts w:cs="Arial"/>
          <w:color w:val="000000" w:themeColor="text1"/>
        </w:rPr>
      </w:pPr>
    </w:p>
    <w:p w14:paraId="68FCEE61" w14:textId="77777777" w:rsidR="00E01187" w:rsidRPr="00F535EA" w:rsidRDefault="00E01187" w:rsidP="003933BE">
      <w:pPr>
        <w:pStyle w:val="Heading1"/>
        <w:spacing w:before="0"/>
        <w:rPr>
          <w:rFonts w:cs="Arial"/>
        </w:rPr>
      </w:pPr>
      <w:bookmarkStart w:id="9" w:name="_Toc89955292"/>
      <w:r w:rsidRPr="00F535EA">
        <w:rPr>
          <w:rFonts w:cs="Arial"/>
        </w:rPr>
        <w:t>Audience</w:t>
      </w:r>
      <w:bookmarkEnd w:id="9"/>
      <w:r w:rsidRPr="00F535EA">
        <w:rPr>
          <w:rFonts w:cs="Arial"/>
        </w:rPr>
        <w:tab/>
      </w:r>
    </w:p>
    <w:p w14:paraId="4A51FF11" w14:textId="2A0C7F21" w:rsidR="00E01187" w:rsidRPr="00F535EA" w:rsidRDefault="00F535EA" w:rsidP="003933BE">
      <w:pPr>
        <w:rPr>
          <w:rFonts w:cs="Arial"/>
          <w:color w:val="000000" w:themeColor="text1"/>
        </w:rPr>
      </w:pPr>
      <w:r w:rsidRPr="6487F318">
        <w:rPr>
          <w:rFonts w:cs="Arial"/>
          <w:color w:val="000000" w:themeColor="text1"/>
        </w:rPr>
        <w:t>All ACL staff, all ACL learners</w:t>
      </w:r>
      <w:r w:rsidR="0DD47D5C" w:rsidRPr="6487F318">
        <w:rPr>
          <w:rFonts w:cs="Arial"/>
          <w:color w:val="000000" w:themeColor="text1"/>
        </w:rPr>
        <w:t>,</w:t>
      </w:r>
      <w:r w:rsidRPr="6487F318">
        <w:rPr>
          <w:rFonts w:cs="Arial"/>
          <w:color w:val="000000" w:themeColor="text1"/>
        </w:rPr>
        <w:t xml:space="preserve"> and other stakeholders. </w:t>
      </w:r>
    </w:p>
    <w:p w14:paraId="46B3045F" w14:textId="77777777" w:rsidR="00E01187" w:rsidRPr="00F535EA" w:rsidRDefault="00E01187" w:rsidP="003933BE">
      <w:pPr>
        <w:rPr>
          <w:rFonts w:cs="Arial"/>
          <w:color w:val="000000" w:themeColor="text1"/>
        </w:rPr>
      </w:pPr>
    </w:p>
    <w:p w14:paraId="5CBB7824" w14:textId="77777777" w:rsidR="00E01187" w:rsidRPr="00F535EA" w:rsidRDefault="00E01187" w:rsidP="003933BE">
      <w:pPr>
        <w:pStyle w:val="Heading1"/>
        <w:spacing w:before="0"/>
        <w:rPr>
          <w:rFonts w:cs="Arial"/>
        </w:rPr>
      </w:pPr>
      <w:bookmarkStart w:id="10" w:name="_Toc89955293"/>
      <w:r w:rsidRPr="00F535EA">
        <w:rPr>
          <w:rFonts w:cs="Arial"/>
        </w:rPr>
        <w:t>Stored location</w:t>
      </w:r>
      <w:bookmarkEnd w:id="10"/>
      <w:r w:rsidRPr="00F535EA">
        <w:rPr>
          <w:rFonts w:cs="Arial"/>
        </w:rPr>
        <w:tab/>
      </w:r>
    </w:p>
    <w:p w14:paraId="1EFCEFCC" w14:textId="4CF1D834" w:rsidR="00E01187" w:rsidRPr="00F535EA" w:rsidRDefault="00E01187" w:rsidP="003933BE">
      <w:pPr>
        <w:rPr>
          <w:rFonts w:cs="Arial"/>
          <w:color w:val="000000" w:themeColor="text1"/>
        </w:rPr>
      </w:pPr>
      <w:r w:rsidRPr="00F535EA">
        <w:rPr>
          <w:rFonts w:cs="Arial"/>
          <w:color w:val="000000" w:themeColor="text1"/>
        </w:rPr>
        <w:t xml:space="preserve">ComEd Pool/Policies and Strategies.  </w:t>
      </w:r>
    </w:p>
    <w:p w14:paraId="48AB1E16" w14:textId="77F8D020" w:rsidR="00E01187" w:rsidRPr="00F535EA" w:rsidRDefault="00E01187" w:rsidP="003933BE">
      <w:pPr>
        <w:rPr>
          <w:rFonts w:cs="Arial"/>
          <w:color w:val="000000" w:themeColor="text1"/>
        </w:rPr>
      </w:pPr>
      <w:r w:rsidRPr="00F535EA">
        <w:rPr>
          <w:rFonts w:cs="Arial"/>
          <w:color w:val="000000" w:themeColor="text1"/>
        </w:rPr>
        <w:t xml:space="preserve">VLE </w:t>
      </w:r>
      <w:r w:rsidR="002838EE">
        <w:rPr>
          <w:rFonts w:cs="Arial"/>
          <w:color w:val="000000" w:themeColor="text1"/>
        </w:rPr>
        <w:t xml:space="preserve">and Staff Portal </w:t>
      </w:r>
    </w:p>
    <w:p w14:paraId="67AE0982" w14:textId="6961AC15" w:rsidR="00E01187" w:rsidRDefault="00E01187" w:rsidP="003933BE">
      <w:pPr>
        <w:rPr>
          <w:rFonts w:cs="Arial"/>
          <w:color w:val="000000" w:themeColor="text1"/>
        </w:rPr>
      </w:pPr>
    </w:p>
    <w:p w14:paraId="6313A294" w14:textId="0350F8C3" w:rsidR="008C4663" w:rsidRDefault="008C4663" w:rsidP="003933BE">
      <w:pPr>
        <w:rPr>
          <w:rFonts w:cs="Arial"/>
          <w:color w:val="000000" w:themeColor="text1"/>
        </w:rPr>
      </w:pPr>
    </w:p>
    <w:p w14:paraId="54640105" w14:textId="1B87EECB" w:rsidR="008C4663" w:rsidRDefault="008C4663" w:rsidP="003933BE">
      <w:pPr>
        <w:rPr>
          <w:rFonts w:cs="Arial"/>
          <w:color w:val="000000" w:themeColor="text1"/>
        </w:rPr>
      </w:pPr>
    </w:p>
    <w:p w14:paraId="48E0A149" w14:textId="6C98488E" w:rsidR="008C4663" w:rsidRDefault="008C4663" w:rsidP="003933BE">
      <w:pPr>
        <w:rPr>
          <w:rFonts w:cs="Arial"/>
          <w:color w:val="000000" w:themeColor="text1"/>
        </w:rPr>
      </w:pPr>
    </w:p>
    <w:p w14:paraId="29246407" w14:textId="741E1E81" w:rsidR="008C4663" w:rsidRDefault="008C4663" w:rsidP="003933BE">
      <w:pPr>
        <w:rPr>
          <w:rFonts w:cs="Arial"/>
          <w:color w:val="000000" w:themeColor="text1"/>
        </w:rPr>
      </w:pPr>
    </w:p>
    <w:p w14:paraId="42854362" w14:textId="0D76DEA5" w:rsidR="008C4663" w:rsidRDefault="008C4663" w:rsidP="003933BE">
      <w:pPr>
        <w:rPr>
          <w:rFonts w:cs="Arial"/>
          <w:color w:val="000000" w:themeColor="text1"/>
        </w:rPr>
      </w:pPr>
    </w:p>
    <w:p w14:paraId="244823D4" w14:textId="7E934538" w:rsidR="008C4663" w:rsidRDefault="008C4663" w:rsidP="003933BE">
      <w:pPr>
        <w:rPr>
          <w:rFonts w:cs="Arial"/>
          <w:color w:val="000000" w:themeColor="text1"/>
        </w:rPr>
      </w:pPr>
    </w:p>
    <w:p w14:paraId="72D360F0" w14:textId="3C8CAB08" w:rsidR="008C4663" w:rsidRDefault="008C4663" w:rsidP="003933BE">
      <w:pPr>
        <w:rPr>
          <w:rFonts w:cs="Arial"/>
          <w:color w:val="000000" w:themeColor="text1"/>
        </w:rPr>
      </w:pPr>
    </w:p>
    <w:p w14:paraId="7B8A205A" w14:textId="77777777" w:rsidR="008C4663" w:rsidRDefault="008C4663" w:rsidP="003933BE">
      <w:pPr>
        <w:rPr>
          <w:rFonts w:cs="Arial"/>
          <w:color w:val="000000" w:themeColor="text1"/>
        </w:rPr>
      </w:pPr>
    </w:p>
    <w:p w14:paraId="157473F1" w14:textId="2F909F72" w:rsidR="008C4663" w:rsidRDefault="008C4663" w:rsidP="003933BE">
      <w:pPr>
        <w:rPr>
          <w:rFonts w:cs="Arial"/>
          <w:color w:val="000000" w:themeColor="text1"/>
        </w:rPr>
      </w:pPr>
    </w:p>
    <w:p w14:paraId="5A41A969" w14:textId="77777777" w:rsidR="008C4663" w:rsidRPr="00F535EA" w:rsidRDefault="008C4663" w:rsidP="003933BE">
      <w:pPr>
        <w:rPr>
          <w:rFonts w:cs="Arial"/>
          <w:color w:val="000000" w:themeColor="text1"/>
        </w:rPr>
      </w:pPr>
    </w:p>
    <w:p w14:paraId="1AAFA010" w14:textId="77777777" w:rsidR="00E01187" w:rsidRPr="00F535EA" w:rsidRDefault="00E01187" w:rsidP="003933BE">
      <w:pPr>
        <w:pStyle w:val="Heading1"/>
        <w:spacing w:before="0"/>
        <w:rPr>
          <w:rFonts w:cs="Arial"/>
        </w:rPr>
      </w:pPr>
      <w:bookmarkStart w:id="11" w:name="_Toc89955294"/>
      <w:r w:rsidRPr="00F535EA">
        <w:rPr>
          <w:rFonts w:cs="Arial"/>
        </w:rPr>
        <w:t>The Policy</w:t>
      </w:r>
      <w:bookmarkEnd w:id="11"/>
    </w:p>
    <w:p w14:paraId="5E9C4580" w14:textId="77777777" w:rsidR="00E01187" w:rsidRPr="00F535EA" w:rsidRDefault="00E01187" w:rsidP="003933BE">
      <w:pPr>
        <w:rPr>
          <w:rFonts w:cs="Arial"/>
          <w:color w:val="000000" w:themeColor="text1"/>
        </w:rPr>
      </w:pPr>
    </w:p>
    <w:p w14:paraId="28C1E4FD" w14:textId="77777777" w:rsidR="002838EE" w:rsidRDefault="002838EE" w:rsidP="003933BE">
      <w:pPr>
        <w:rPr>
          <w:rFonts w:cs="Arial"/>
          <w:color w:val="000000" w:themeColor="text1"/>
        </w:rPr>
      </w:pPr>
    </w:p>
    <w:p w14:paraId="4461F1D9" w14:textId="77777777" w:rsidR="002838EE" w:rsidRDefault="002838EE" w:rsidP="003933BE">
      <w:pPr>
        <w:rPr>
          <w:rFonts w:cs="Arial"/>
          <w:color w:val="000000" w:themeColor="text1"/>
        </w:rPr>
      </w:pPr>
    </w:p>
    <w:p w14:paraId="05F01115" w14:textId="77777777" w:rsidR="002838EE" w:rsidRDefault="002838EE" w:rsidP="003933BE">
      <w:pPr>
        <w:rPr>
          <w:rFonts w:cs="Arial"/>
          <w:color w:val="000000" w:themeColor="text1"/>
        </w:rPr>
      </w:pPr>
    </w:p>
    <w:p w14:paraId="18DCC5B8" w14:textId="7C87EF30" w:rsidR="00D313AC" w:rsidRDefault="00F535EA" w:rsidP="003933BE">
      <w:pPr>
        <w:rPr>
          <w:rFonts w:cs="Arial"/>
          <w:color w:val="000000" w:themeColor="text1"/>
        </w:rPr>
      </w:pPr>
      <w:r w:rsidRPr="00F535EA">
        <w:rPr>
          <w:rFonts w:cs="Arial"/>
          <w:color w:val="000000" w:themeColor="text1"/>
        </w:rPr>
        <w:t>Remote learning takes place</w:t>
      </w:r>
      <w:r>
        <w:rPr>
          <w:rFonts w:cs="Arial"/>
          <w:color w:val="000000" w:themeColor="text1"/>
        </w:rPr>
        <w:t xml:space="preserve"> when a learner and member of staff giving instruction are not in the same place and the learning session is instead delivered through downloading information, </w:t>
      </w:r>
      <w:r w:rsidR="00AD5615">
        <w:rPr>
          <w:rFonts w:cs="Arial"/>
          <w:color w:val="000000" w:themeColor="text1"/>
        </w:rPr>
        <w:t xml:space="preserve">telephone calls, </w:t>
      </w:r>
      <w:r>
        <w:rPr>
          <w:rFonts w:cs="Arial"/>
          <w:color w:val="000000" w:themeColor="text1"/>
        </w:rPr>
        <w:t xml:space="preserve">webinars, or live streaming.  This may be a part of curriculum design or as part of a response to ACL closure arrangements.  It is essential that this is undertaken in a safe way, supported by appropriate risk assessments.  </w:t>
      </w:r>
    </w:p>
    <w:p w14:paraId="5E67BCB3" w14:textId="4CBEF80B" w:rsidR="00AD5615" w:rsidRDefault="00AD5615" w:rsidP="003933BE">
      <w:pPr>
        <w:rPr>
          <w:rFonts w:cs="Arial"/>
          <w:color w:val="000000" w:themeColor="text1"/>
        </w:rPr>
      </w:pPr>
    </w:p>
    <w:p w14:paraId="156B1AA2" w14:textId="56DE8E9D" w:rsidR="00AD5615" w:rsidRDefault="00AD5615" w:rsidP="003933BE">
      <w:pPr>
        <w:rPr>
          <w:rFonts w:cs="Arial"/>
          <w:color w:val="000000" w:themeColor="text1"/>
        </w:rPr>
      </w:pPr>
      <w:r>
        <w:rPr>
          <w:rFonts w:cs="Arial"/>
          <w:color w:val="000000" w:themeColor="text1"/>
        </w:rPr>
        <w:t>This includes but is not limited to:</w:t>
      </w:r>
    </w:p>
    <w:p w14:paraId="20DD02BA" w14:textId="1191F46F" w:rsidR="00AD5615" w:rsidRDefault="00AD5615" w:rsidP="0F20B987">
      <w:pPr>
        <w:pStyle w:val="ListParagraph"/>
        <w:numPr>
          <w:ilvl w:val="0"/>
          <w:numId w:val="5"/>
        </w:numPr>
        <w:rPr>
          <w:rFonts w:eastAsia="Arial" w:cs="Arial"/>
          <w:color w:val="000000" w:themeColor="text1"/>
        </w:rPr>
      </w:pPr>
      <w:r w:rsidRPr="0F20B987">
        <w:rPr>
          <w:rFonts w:cs="Arial"/>
          <w:color w:val="000000" w:themeColor="text1"/>
        </w:rPr>
        <w:t>Learners working from personal devices such as computers, tablets, mobile phones</w:t>
      </w:r>
    </w:p>
    <w:p w14:paraId="275AF11C" w14:textId="233B0DD6" w:rsidR="00AD5615" w:rsidRDefault="00AD5615" w:rsidP="0F20B987">
      <w:pPr>
        <w:pStyle w:val="ListParagraph"/>
        <w:numPr>
          <w:ilvl w:val="0"/>
          <w:numId w:val="5"/>
        </w:numPr>
        <w:rPr>
          <w:rFonts w:eastAsia="Arial" w:cs="Arial"/>
          <w:color w:val="000000" w:themeColor="text1"/>
        </w:rPr>
      </w:pPr>
      <w:r w:rsidRPr="0F20B987">
        <w:rPr>
          <w:rFonts w:cs="Arial"/>
          <w:color w:val="000000" w:themeColor="text1"/>
        </w:rPr>
        <w:t>Live learning through streamed video conferencing</w:t>
      </w:r>
    </w:p>
    <w:p w14:paraId="2B8E851D" w14:textId="6EF2C6EE" w:rsidR="00AD5615" w:rsidRDefault="00AD5615" w:rsidP="7321EA72">
      <w:pPr>
        <w:pStyle w:val="ListParagraph"/>
        <w:numPr>
          <w:ilvl w:val="0"/>
          <w:numId w:val="5"/>
        </w:numPr>
        <w:rPr>
          <w:rFonts w:eastAsia="Arial" w:cs="Arial"/>
          <w:color w:val="000000" w:themeColor="text1"/>
        </w:rPr>
      </w:pPr>
      <w:r w:rsidRPr="7321EA72">
        <w:rPr>
          <w:rFonts w:cs="Arial"/>
          <w:color w:val="000000" w:themeColor="text1"/>
        </w:rPr>
        <w:t>Pre-recorded learning</w:t>
      </w:r>
    </w:p>
    <w:p w14:paraId="72C67EBC" w14:textId="7A69E90B" w:rsidR="00AD5615" w:rsidRDefault="00AD5615" w:rsidP="7321EA72">
      <w:pPr>
        <w:pStyle w:val="ListParagraph"/>
        <w:numPr>
          <w:ilvl w:val="0"/>
          <w:numId w:val="5"/>
        </w:numPr>
        <w:rPr>
          <w:rFonts w:eastAsia="Arial" w:cs="Arial"/>
          <w:color w:val="000000" w:themeColor="text1"/>
        </w:rPr>
      </w:pPr>
      <w:r w:rsidRPr="7321EA72">
        <w:rPr>
          <w:rFonts w:cs="Arial"/>
          <w:color w:val="000000" w:themeColor="text1"/>
        </w:rPr>
        <w:t xml:space="preserve">Provision of online learning materials </w:t>
      </w:r>
      <w:r w:rsidR="00DE0F46" w:rsidRPr="7321EA72">
        <w:rPr>
          <w:rFonts w:cs="Arial"/>
          <w:color w:val="000000" w:themeColor="text1"/>
        </w:rPr>
        <w:t>i.e.,</w:t>
      </w:r>
      <w:r w:rsidRPr="7321EA72">
        <w:rPr>
          <w:rFonts w:cs="Arial"/>
          <w:color w:val="000000" w:themeColor="text1"/>
        </w:rPr>
        <w:t xml:space="preserve"> through the VLE</w:t>
      </w:r>
      <w:r w:rsidR="001F2F95">
        <w:rPr>
          <w:rFonts w:cs="Arial"/>
          <w:color w:val="000000" w:themeColor="text1"/>
        </w:rPr>
        <w:t>/ Teams</w:t>
      </w:r>
      <w:r w:rsidRPr="7321EA72">
        <w:rPr>
          <w:rFonts w:cs="Arial"/>
          <w:color w:val="000000" w:themeColor="text1"/>
        </w:rPr>
        <w:t xml:space="preserve">, </w:t>
      </w:r>
      <w:r w:rsidR="00DE0F46">
        <w:rPr>
          <w:rFonts w:cs="Arial"/>
          <w:color w:val="000000" w:themeColor="text1"/>
        </w:rPr>
        <w:t>e.g.</w:t>
      </w:r>
      <w:r w:rsidR="00CB7330">
        <w:rPr>
          <w:rFonts w:cs="Arial"/>
          <w:color w:val="000000" w:themeColor="text1"/>
        </w:rPr>
        <w:t xml:space="preserve"> </w:t>
      </w:r>
      <w:r w:rsidRPr="7321EA72">
        <w:rPr>
          <w:rFonts w:cs="Arial"/>
          <w:color w:val="000000" w:themeColor="text1"/>
        </w:rPr>
        <w:t xml:space="preserve">My Maths </w:t>
      </w:r>
    </w:p>
    <w:p w14:paraId="7692E74B" w14:textId="40221F57" w:rsidR="00AD5615" w:rsidRDefault="00AD5615" w:rsidP="7321EA72">
      <w:pPr>
        <w:pStyle w:val="ListParagraph"/>
        <w:numPr>
          <w:ilvl w:val="0"/>
          <w:numId w:val="5"/>
        </w:numPr>
        <w:rPr>
          <w:rFonts w:eastAsia="Arial" w:cs="Arial"/>
          <w:color w:val="000000" w:themeColor="text1"/>
        </w:rPr>
      </w:pPr>
      <w:r w:rsidRPr="7321EA72">
        <w:rPr>
          <w:rFonts w:cs="Arial"/>
          <w:color w:val="000000" w:themeColor="text1"/>
        </w:rPr>
        <w:t>Electronic chat forums and virtual classrooms</w:t>
      </w:r>
    </w:p>
    <w:p w14:paraId="78192372" w14:textId="0C9EBE30" w:rsidR="00AD5615" w:rsidRDefault="00AD5615" w:rsidP="7321EA72">
      <w:pPr>
        <w:pStyle w:val="ListParagraph"/>
        <w:numPr>
          <w:ilvl w:val="0"/>
          <w:numId w:val="5"/>
        </w:numPr>
        <w:rPr>
          <w:rFonts w:eastAsia="Arial" w:cs="Arial"/>
          <w:color w:val="000000" w:themeColor="text1"/>
        </w:rPr>
      </w:pPr>
      <w:r w:rsidRPr="7321EA72">
        <w:rPr>
          <w:rFonts w:cs="Arial"/>
          <w:color w:val="000000" w:themeColor="text1"/>
        </w:rPr>
        <w:t>E-Portfolio</w:t>
      </w:r>
    </w:p>
    <w:p w14:paraId="40F2E751" w14:textId="48CE6377" w:rsidR="00AD5615" w:rsidRPr="00AD5615" w:rsidRDefault="00AD5615" w:rsidP="7321EA72">
      <w:pPr>
        <w:pStyle w:val="ListParagraph"/>
        <w:numPr>
          <w:ilvl w:val="0"/>
          <w:numId w:val="5"/>
        </w:numPr>
        <w:rPr>
          <w:rFonts w:eastAsia="Arial" w:cs="Arial"/>
          <w:color w:val="000000" w:themeColor="text1"/>
        </w:rPr>
      </w:pPr>
      <w:r w:rsidRPr="7321EA72">
        <w:rPr>
          <w:rFonts w:cs="Arial"/>
          <w:color w:val="000000" w:themeColor="text1"/>
        </w:rPr>
        <w:t xml:space="preserve">Setting and marking of assignments, electronically or via the post. </w:t>
      </w:r>
    </w:p>
    <w:p w14:paraId="67A59325" w14:textId="34CFC53B" w:rsidR="00712EEF" w:rsidRDefault="00712EEF" w:rsidP="1E37652C">
      <w:pPr>
        <w:rPr>
          <w:rFonts w:cs="Arial"/>
          <w:color w:val="000000" w:themeColor="text1"/>
        </w:rPr>
      </w:pPr>
    </w:p>
    <w:p w14:paraId="21CE3277" w14:textId="66075CB1" w:rsidR="002838EE" w:rsidRDefault="002838EE" w:rsidP="1E37652C">
      <w:pPr>
        <w:rPr>
          <w:rFonts w:cs="Arial"/>
          <w:color w:val="000000" w:themeColor="text1"/>
        </w:rPr>
      </w:pPr>
    </w:p>
    <w:p w14:paraId="437BCEB0" w14:textId="7FB50E59" w:rsidR="002838EE" w:rsidRDefault="002838EE" w:rsidP="1E37652C">
      <w:pPr>
        <w:rPr>
          <w:rFonts w:cs="Arial"/>
          <w:color w:val="000000" w:themeColor="text1"/>
        </w:rPr>
      </w:pPr>
    </w:p>
    <w:p w14:paraId="5FF4796C" w14:textId="40E2FF46" w:rsidR="002838EE" w:rsidRDefault="002838EE" w:rsidP="1E37652C">
      <w:pPr>
        <w:rPr>
          <w:rFonts w:cs="Arial"/>
          <w:color w:val="000000" w:themeColor="text1"/>
        </w:rPr>
      </w:pPr>
    </w:p>
    <w:p w14:paraId="5F67EE81" w14:textId="77777777" w:rsidR="002838EE" w:rsidRDefault="002838EE" w:rsidP="1E37652C">
      <w:pPr>
        <w:rPr>
          <w:rFonts w:cs="Arial"/>
          <w:color w:val="000000" w:themeColor="text1"/>
        </w:rPr>
      </w:pPr>
    </w:p>
    <w:sdt>
      <w:sdtPr>
        <w:rPr>
          <w:color w:val="auto"/>
        </w:rPr>
        <w:id w:val="-1618369865"/>
        <w:docPartObj>
          <w:docPartGallery w:val="Table of Contents"/>
          <w:docPartUnique/>
        </w:docPartObj>
      </w:sdtPr>
      <w:sdtEndPr>
        <w:rPr>
          <w:rFonts w:ascii="Arial" w:eastAsia="Times New Roman" w:hAnsi="Arial" w:cstheme="minorBidi"/>
          <w:b/>
          <w:bCs/>
          <w:noProof/>
          <w:sz w:val="24"/>
          <w:szCs w:val="24"/>
          <w:lang w:val="en-GB"/>
        </w:rPr>
      </w:sdtEndPr>
      <w:sdtContent>
        <w:p w14:paraId="09607D5F" w14:textId="195AE9B8" w:rsidR="002838EE" w:rsidRPr="002838EE" w:rsidRDefault="002838EE">
          <w:pPr>
            <w:pStyle w:val="TOCHeading"/>
            <w:rPr>
              <w:color w:val="auto"/>
              <w:sz w:val="28"/>
              <w:szCs w:val="28"/>
            </w:rPr>
          </w:pPr>
          <w:r w:rsidRPr="002838EE">
            <w:rPr>
              <w:color w:val="auto"/>
              <w:sz w:val="28"/>
              <w:szCs w:val="28"/>
            </w:rPr>
            <w:t>Contents</w:t>
          </w:r>
        </w:p>
        <w:p w14:paraId="11D06EE6" w14:textId="58BD0220" w:rsidR="002838EE" w:rsidRDefault="002838EE" w:rsidP="002838EE">
          <w:pPr>
            <w:pStyle w:val="TOC1"/>
            <w:tabs>
              <w:tab w:val="right" w:leader="dot" w:pos="9628"/>
            </w:tabs>
            <w:rPr>
              <w:noProof/>
            </w:rPr>
          </w:pPr>
          <w:r>
            <w:fldChar w:fldCharType="begin"/>
          </w:r>
          <w:r>
            <w:instrText xml:space="preserve"> TOC \o "1-3" \h \z \u </w:instrText>
          </w:r>
          <w:r>
            <w:fldChar w:fldCharType="separate"/>
          </w:r>
        </w:p>
        <w:p w14:paraId="043B2F92" w14:textId="03DB7716" w:rsidR="002838EE" w:rsidRDefault="002838EE">
          <w:pPr>
            <w:pStyle w:val="TOC1"/>
            <w:tabs>
              <w:tab w:val="right" w:leader="dot" w:pos="9628"/>
            </w:tabs>
            <w:rPr>
              <w:noProof/>
            </w:rPr>
          </w:pPr>
          <w:hyperlink w:anchor="_Toc89955294" w:history="1">
            <w:r w:rsidRPr="00D655EF">
              <w:rPr>
                <w:rStyle w:val="Hyperlink"/>
                <w:rFonts w:cs="Arial"/>
                <w:noProof/>
              </w:rPr>
              <w:t>The Policy</w:t>
            </w:r>
            <w:r>
              <w:rPr>
                <w:noProof/>
                <w:webHidden/>
              </w:rPr>
              <w:tab/>
            </w:r>
            <w:r>
              <w:rPr>
                <w:noProof/>
                <w:webHidden/>
              </w:rPr>
              <w:fldChar w:fldCharType="begin"/>
            </w:r>
            <w:r>
              <w:rPr>
                <w:noProof/>
                <w:webHidden/>
              </w:rPr>
              <w:instrText xml:space="preserve"> PAGEREF _Toc89955294 \h </w:instrText>
            </w:r>
            <w:r>
              <w:rPr>
                <w:noProof/>
                <w:webHidden/>
              </w:rPr>
            </w:r>
            <w:r>
              <w:rPr>
                <w:noProof/>
                <w:webHidden/>
              </w:rPr>
              <w:fldChar w:fldCharType="separate"/>
            </w:r>
            <w:r>
              <w:rPr>
                <w:noProof/>
                <w:webHidden/>
              </w:rPr>
              <w:t>2</w:t>
            </w:r>
            <w:r>
              <w:rPr>
                <w:noProof/>
                <w:webHidden/>
              </w:rPr>
              <w:fldChar w:fldCharType="end"/>
            </w:r>
          </w:hyperlink>
        </w:p>
        <w:p w14:paraId="6D9CA87D" w14:textId="6F477BCA" w:rsidR="002838EE" w:rsidRDefault="002838EE">
          <w:pPr>
            <w:pStyle w:val="TOC1"/>
            <w:tabs>
              <w:tab w:val="right" w:leader="dot" w:pos="9628"/>
            </w:tabs>
            <w:rPr>
              <w:noProof/>
            </w:rPr>
          </w:pPr>
          <w:hyperlink w:anchor="_Toc89955295" w:history="1">
            <w:r w:rsidRPr="00D655EF">
              <w:rPr>
                <w:rStyle w:val="Hyperlink"/>
                <w:noProof/>
              </w:rPr>
              <w:t>Safeguarding</w:t>
            </w:r>
            <w:r>
              <w:rPr>
                <w:noProof/>
                <w:webHidden/>
              </w:rPr>
              <w:tab/>
            </w:r>
            <w:r>
              <w:rPr>
                <w:noProof/>
                <w:webHidden/>
              </w:rPr>
              <w:fldChar w:fldCharType="begin"/>
            </w:r>
            <w:r>
              <w:rPr>
                <w:noProof/>
                <w:webHidden/>
              </w:rPr>
              <w:instrText xml:space="preserve"> PAGEREF _Toc89955295 \h </w:instrText>
            </w:r>
            <w:r>
              <w:rPr>
                <w:noProof/>
                <w:webHidden/>
              </w:rPr>
            </w:r>
            <w:r>
              <w:rPr>
                <w:noProof/>
                <w:webHidden/>
              </w:rPr>
              <w:fldChar w:fldCharType="separate"/>
            </w:r>
            <w:r>
              <w:rPr>
                <w:noProof/>
                <w:webHidden/>
              </w:rPr>
              <w:t>3</w:t>
            </w:r>
            <w:r>
              <w:rPr>
                <w:noProof/>
                <w:webHidden/>
              </w:rPr>
              <w:fldChar w:fldCharType="end"/>
            </w:r>
          </w:hyperlink>
        </w:p>
        <w:p w14:paraId="2DF8A2F2" w14:textId="455D48E6" w:rsidR="002838EE" w:rsidRDefault="002838EE">
          <w:pPr>
            <w:pStyle w:val="TOC1"/>
            <w:tabs>
              <w:tab w:val="right" w:leader="dot" w:pos="9628"/>
            </w:tabs>
            <w:rPr>
              <w:noProof/>
            </w:rPr>
          </w:pPr>
          <w:hyperlink w:anchor="_Toc89955296" w:history="1">
            <w:r w:rsidRPr="00D655EF">
              <w:rPr>
                <w:rStyle w:val="Hyperlink"/>
                <w:noProof/>
              </w:rPr>
              <w:t>Method of Implementation</w:t>
            </w:r>
            <w:r>
              <w:rPr>
                <w:noProof/>
                <w:webHidden/>
              </w:rPr>
              <w:tab/>
            </w:r>
            <w:r>
              <w:rPr>
                <w:noProof/>
                <w:webHidden/>
              </w:rPr>
              <w:fldChar w:fldCharType="begin"/>
            </w:r>
            <w:r>
              <w:rPr>
                <w:noProof/>
                <w:webHidden/>
              </w:rPr>
              <w:instrText xml:space="preserve"> PAGEREF _Toc89955296 \h </w:instrText>
            </w:r>
            <w:r>
              <w:rPr>
                <w:noProof/>
                <w:webHidden/>
              </w:rPr>
            </w:r>
            <w:r>
              <w:rPr>
                <w:noProof/>
                <w:webHidden/>
              </w:rPr>
              <w:fldChar w:fldCharType="separate"/>
            </w:r>
            <w:r>
              <w:rPr>
                <w:noProof/>
                <w:webHidden/>
              </w:rPr>
              <w:t>4</w:t>
            </w:r>
            <w:r>
              <w:rPr>
                <w:noProof/>
                <w:webHidden/>
              </w:rPr>
              <w:fldChar w:fldCharType="end"/>
            </w:r>
          </w:hyperlink>
        </w:p>
        <w:p w14:paraId="368FE82B" w14:textId="73890D36" w:rsidR="002838EE" w:rsidRDefault="002838EE">
          <w:pPr>
            <w:pStyle w:val="TOC1"/>
            <w:tabs>
              <w:tab w:val="right" w:leader="dot" w:pos="9628"/>
            </w:tabs>
            <w:rPr>
              <w:noProof/>
            </w:rPr>
          </w:pPr>
          <w:hyperlink w:anchor="_Toc89955297" w:history="1">
            <w:r w:rsidRPr="00D655EF">
              <w:rPr>
                <w:rStyle w:val="Hyperlink"/>
                <w:noProof/>
              </w:rPr>
              <w:t>Guidance fo</w:t>
            </w:r>
            <w:r>
              <w:rPr>
                <w:rStyle w:val="Hyperlink"/>
                <w:noProof/>
              </w:rPr>
              <w:t>r</w:t>
            </w:r>
            <w:r w:rsidRPr="00D655EF">
              <w:rPr>
                <w:rStyle w:val="Hyperlink"/>
                <w:noProof/>
              </w:rPr>
              <w:t xml:space="preserve"> ACL learners</w:t>
            </w:r>
            <w:r>
              <w:rPr>
                <w:noProof/>
                <w:webHidden/>
              </w:rPr>
              <w:tab/>
            </w:r>
            <w:r>
              <w:rPr>
                <w:noProof/>
                <w:webHidden/>
              </w:rPr>
              <w:fldChar w:fldCharType="begin"/>
            </w:r>
            <w:r>
              <w:rPr>
                <w:noProof/>
                <w:webHidden/>
              </w:rPr>
              <w:instrText xml:space="preserve"> PAGEREF _Toc89955297 \h </w:instrText>
            </w:r>
            <w:r>
              <w:rPr>
                <w:noProof/>
                <w:webHidden/>
              </w:rPr>
            </w:r>
            <w:r>
              <w:rPr>
                <w:noProof/>
                <w:webHidden/>
              </w:rPr>
              <w:fldChar w:fldCharType="separate"/>
            </w:r>
            <w:r>
              <w:rPr>
                <w:noProof/>
                <w:webHidden/>
              </w:rPr>
              <w:t>5</w:t>
            </w:r>
            <w:r>
              <w:rPr>
                <w:noProof/>
                <w:webHidden/>
              </w:rPr>
              <w:fldChar w:fldCharType="end"/>
            </w:r>
          </w:hyperlink>
        </w:p>
        <w:p w14:paraId="49CA93AF" w14:textId="39E4D71B" w:rsidR="002838EE" w:rsidRDefault="002838EE">
          <w:pPr>
            <w:pStyle w:val="TOC1"/>
            <w:tabs>
              <w:tab w:val="right" w:leader="dot" w:pos="9628"/>
            </w:tabs>
            <w:rPr>
              <w:noProof/>
            </w:rPr>
          </w:pPr>
          <w:hyperlink w:anchor="_Toc89955298" w:history="1">
            <w:r w:rsidRPr="00D655EF">
              <w:rPr>
                <w:rStyle w:val="Hyperlink"/>
                <w:rFonts w:eastAsia="Calibri Light"/>
                <w:noProof/>
              </w:rPr>
              <w:t>WORKING SAFELY ONLINE</w:t>
            </w:r>
            <w:r>
              <w:rPr>
                <w:noProof/>
                <w:webHidden/>
              </w:rPr>
              <w:tab/>
            </w:r>
            <w:r>
              <w:rPr>
                <w:noProof/>
                <w:webHidden/>
              </w:rPr>
              <w:fldChar w:fldCharType="begin"/>
            </w:r>
            <w:r>
              <w:rPr>
                <w:noProof/>
                <w:webHidden/>
              </w:rPr>
              <w:instrText xml:space="preserve"> PAGEREF _Toc89955298 \h </w:instrText>
            </w:r>
            <w:r>
              <w:rPr>
                <w:noProof/>
                <w:webHidden/>
              </w:rPr>
            </w:r>
            <w:r>
              <w:rPr>
                <w:noProof/>
                <w:webHidden/>
              </w:rPr>
              <w:fldChar w:fldCharType="separate"/>
            </w:r>
            <w:r>
              <w:rPr>
                <w:noProof/>
                <w:webHidden/>
              </w:rPr>
              <w:t>5</w:t>
            </w:r>
            <w:r>
              <w:rPr>
                <w:noProof/>
                <w:webHidden/>
              </w:rPr>
              <w:fldChar w:fldCharType="end"/>
            </w:r>
          </w:hyperlink>
        </w:p>
        <w:p w14:paraId="7B908726" w14:textId="1F8A9B35" w:rsidR="002838EE" w:rsidRDefault="002838EE">
          <w:pPr>
            <w:pStyle w:val="TOC1"/>
            <w:tabs>
              <w:tab w:val="right" w:leader="dot" w:pos="9628"/>
            </w:tabs>
            <w:rPr>
              <w:noProof/>
            </w:rPr>
          </w:pPr>
          <w:hyperlink w:anchor="_Toc89955299" w:history="1">
            <w:r w:rsidRPr="00D655EF">
              <w:rPr>
                <w:rStyle w:val="Hyperlink"/>
                <w:noProof/>
              </w:rPr>
              <w:t xml:space="preserve">Guidance for </w:t>
            </w:r>
            <w:r>
              <w:rPr>
                <w:rStyle w:val="Hyperlink"/>
                <w:noProof/>
              </w:rPr>
              <w:t>all</w:t>
            </w:r>
            <w:r w:rsidRPr="00D655EF">
              <w:rPr>
                <w:rStyle w:val="Hyperlink"/>
                <w:noProof/>
              </w:rPr>
              <w:t xml:space="preserve"> staff and learners</w:t>
            </w:r>
            <w:r>
              <w:rPr>
                <w:noProof/>
                <w:webHidden/>
              </w:rPr>
              <w:tab/>
            </w:r>
            <w:r>
              <w:rPr>
                <w:noProof/>
                <w:webHidden/>
              </w:rPr>
              <w:fldChar w:fldCharType="begin"/>
            </w:r>
            <w:r>
              <w:rPr>
                <w:noProof/>
                <w:webHidden/>
              </w:rPr>
              <w:instrText xml:space="preserve"> PAGEREF _Toc89955299 \h </w:instrText>
            </w:r>
            <w:r>
              <w:rPr>
                <w:noProof/>
                <w:webHidden/>
              </w:rPr>
            </w:r>
            <w:r>
              <w:rPr>
                <w:noProof/>
                <w:webHidden/>
              </w:rPr>
              <w:fldChar w:fldCharType="separate"/>
            </w:r>
            <w:r>
              <w:rPr>
                <w:noProof/>
                <w:webHidden/>
              </w:rPr>
              <w:t>6</w:t>
            </w:r>
            <w:r>
              <w:rPr>
                <w:noProof/>
                <w:webHidden/>
              </w:rPr>
              <w:fldChar w:fldCharType="end"/>
            </w:r>
          </w:hyperlink>
        </w:p>
        <w:p w14:paraId="729DB031" w14:textId="44144720" w:rsidR="002838EE" w:rsidRDefault="002838EE">
          <w:pPr>
            <w:pStyle w:val="TOC1"/>
            <w:tabs>
              <w:tab w:val="right" w:leader="dot" w:pos="9628"/>
            </w:tabs>
            <w:rPr>
              <w:noProof/>
            </w:rPr>
          </w:pPr>
          <w:hyperlink w:anchor="_Toc89955300" w:history="1">
            <w:r>
              <w:rPr>
                <w:rStyle w:val="Hyperlink"/>
                <w:noProof/>
              </w:rPr>
              <w:t>M</w:t>
            </w:r>
            <w:r w:rsidRPr="00D655EF">
              <w:rPr>
                <w:rStyle w:val="Hyperlink"/>
                <w:noProof/>
              </w:rPr>
              <w:t>onitoring and evaluating the policy</w:t>
            </w:r>
            <w:r>
              <w:rPr>
                <w:noProof/>
                <w:webHidden/>
              </w:rPr>
              <w:tab/>
            </w:r>
            <w:r>
              <w:rPr>
                <w:noProof/>
                <w:webHidden/>
              </w:rPr>
              <w:fldChar w:fldCharType="begin"/>
            </w:r>
            <w:r>
              <w:rPr>
                <w:noProof/>
                <w:webHidden/>
              </w:rPr>
              <w:instrText xml:space="preserve"> PAGEREF _Toc89955300 \h </w:instrText>
            </w:r>
            <w:r>
              <w:rPr>
                <w:noProof/>
                <w:webHidden/>
              </w:rPr>
            </w:r>
            <w:r>
              <w:rPr>
                <w:noProof/>
                <w:webHidden/>
              </w:rPr>
              <w:fldChar w:fldCharType="separate"/>
            </w:r>
            <w:r>
              <w:rPr>
                <w:noProof/>
                <w:webHidden/>
              </w:rPr>
              <w:t>6</w:t>
            </w:r>
            <w:r>
              <w:rPr>
                <w:noProof/>
                <w:webHidden/>
              </w:rPr>
              <w:fldChar w:fldCharType="end"/>
            </w:r>
          </w:hyperlink>
        </w:p>
        <w:p w14:paraId="267D3D84" w14:textId="405F2DD9" w:rsidR="002838EE" w:rsidRDefault="002838EE">
          <w:pPr>
            <w:pStyle w:val="TOC1"/>
            <w:tabs>
              <w:tab w:val="right" w:leader="dot" w:pos="9628"/>
            </w:tabs>
            <w:rPr>
              <w:noProof/>
            </w:rPr>
          </w:pPr>
          <w:hyperlink w:anchor="_Toc89955301" w:history="1">
            <w:r w:rsidRPr="00D655EF">
              <w:rPr>
                <w:rStyle w:val="Hyperlink"/>
                <w:noProof/>
              </w:rPr>
              <w:t>Associated Policies</w:t>
            </w:r>
            <w:r>
              <w:rPr>
                <w:noProof/>
                <w:webHidden/>
              </w:rPr>
              <w:tab/>
            </w:r>
            <w:r>
              <w:rPr>
                <w:noProof/>
                <w:webHidden/>
              </w:rPr>
              <w:fldChar w:fldCharType="begin"/>
            </w:r>
            <w:r>
              <w:rPr>
                <w:noProof/>
                <w:webHidden/>
              </w:rPr>
              <w:instrText xml:space="preserve"> PAGEREF _Toc89955301 \h </w:instrText>
            </w:r>
            <w:r>
              <w:rPr>
                <w:noProof/>
                <w:webHidden/>
              </w:rPr>
            </w:r>
            <w:r>
              <w:rPr>
                <w:noProof/>
                <w:webHidden/>
              </w:rPr>
              <w:fldChar w:fldCharType="separate"/>
            </w:r>
            <w:r>
              <w:rPr>
                <w:noProof/>
                <w:webHidden/>
              </w:rPr>
              <w:t>7</w:t>
            </w:r>
            <w:r>
              <w:rPr>
                <w:noProof/>
                <w:webHidden/>
              </w:rPr>
              <w:fldChar w:fldCharType="end"/>
            </w:r>
          </w:hyperlink>
        </w:p>
        <w:p w14:paraId="55B64EF2" w14:textId="1E6EBD25" w:rsidR="002838EE" w:rsidRDefault="002838EE">
          <w:r>
            <w:rPr>
              <w:b/>
              <w:bCs/>
              <w:noProof/>
            </w:rPr>
            <w:fldChar w:fldCharType="end"/>
          </w:r>
        </w:p>
      </w:sdtContent>
    </w:sdt>
    <w:p w14:paraId="3B96D0BB" w14:textId="77777777" w:rsidR="002838EE" w:rsidRDefault="002838EE" w:rsidP="1E37652C">
      <w:pPr>
        <w:rPr>
          <w:rFonts w:cs="Arial"/>
          <w:color w:val="000000" w:themeColor="text1"/>
        </w:rPr>
      </w:pPr>
    </w:p>
    <w:p w14:paraId="74D46A34" w14:textId="77777777" w:rsidR="00DE0F46" w:rsidRDefault="00DE0F46">
      <w:pPr>
        <w:spacing w:line="259" w:lineRule="auto"/>
        <w:rPr>
          <w:rFonts w:eastAsiaTheme="majorEastAsia" w:cstheme="majorBidi"/>
          <w:b/>
          <w:caps/>
          <w:szCs w:val="32"/>
        </w:rPr>
      </w:pPr>
      <w:r>
        <w:br w:type="page"/>
      </w:r>
    </w:p>
    <w:p w14:paraId="6833D80D" w14:textId="1CFB6EC0" w:rsidR="001C2E54" w:rsidRPr="00DE0F46" w:rsidRDefault="001C2E54" w:rsidP="00DE0F46">
      <w:pPr>
        <w:pStyle w:val="Heading1"/>
      </w:pPr>
      <w:bookmarkStart w:id="12" w:name="_Toc89955295"/>
      <w:r w:rsidRPr="00DE0F46">
        <w:t>Safeguarding</w:t>
      </w:r>
      <w:bookmarkEnd w:id="12"/>
      <w:r w:rsidRPr="00DE0F46">
        <w:t xml:space="preserve"> </w:t>
      </w:r>
    </w:p>
    <w:p w14:paraId="27F46B14" w14:textId="77777777" w:rsidR="001C2E54" w:rsidRDefault="001C2E54" w:rsidP="001C2E54">
      <w:pPr>
        <w:pStyle w:val="Default"/>
        <w:rPr>
          <w:sz w:val="23"/>
          <w:szCs w:val="23"/>
        </w:rPr>
      </w:pPr>
    </w:p>
    <w:p w14:paraId="66BCAE83" w14:textId="0610FBE1" w:rsidR="001C2E54" w:rsidRDefault="001C2E54" w:rsidP="00C273AF">
      <w:r w:rsidRPr="7321EA72">
        <w:t>All members of staff are required to work within the clear guidelines</w:t>
      </w:r>
      <w:r w:rsidR="7DF343D8" w:rsidRPr="7321EA72">
        <w:t xml:space="preserve"> of</w:t>
      </w:r>
      <w:r w:rsidRPr="7321EA72">
        <w:t xml:space="preserve"> ACL’s Safeguarding policies and follow the guidance which remains applicable to remote online learning.  Staff will continue to raise concerns during remote working, following ACL procedures and alerting the safeguarding team to any disclosures or concerns.</w:t>
      </w:r>
    </w:p>
    <w:p w14:paraId="6F7FC608" w14:textId="77777777" w:rsidR="001C2E54" w:rsidRDefault="001C2E54" w:rsidP="00C273AF"/>
    <w:p w14:paraId="797A5528" w14:textId="0F0D0083" w:rsidR="008C3088" w:rsidRPr="008C3088" w:rsidRDefault="001C2E54" w:rsidP="008C3088">
      <w:pPr>
        <w:pStyle w:val="CommentText"/>
        <w:rPr>
          <w:sz w:val="24"/>
          <w:szCs w:val="24"/>
        </w:rPr>
      </w:pPr>
      <w:r w:rsidRPr="008C3088">
        <w:rPr>
          <w:sz w:val="24"/>
          <w:szCs w:val="24"/>
        </w:rPr>
        <w:t>Safeguarding awareness including Prevent will always be covered at the start of a course</w:t>
      </w:r>
      <w:r w:rsidR="008C3088" w:rsidRPr="008C3088">
        <w:rPr>
          <w:sz w:val="24"/>
          <w:szCs w:val="24"/>
        </w:rPr>
        <w:t xml:space="preserve">, and topical and local issues </w:t>
      </w:r>
      <w:r w:rsidR="008C3088">
        <w:rPr>
          <w:sz w:val="24"/>
          <w:szCs w:val="24"/>
        </w:rPr>
        <w:t>will</w:t>
      </w:r>
      <w:r w:rsidR="008C3088" w:rsidRPr="008C3088">
        <w:rPr>
          <w:sz w:val="24"/>
          <w:szCs w:val="24"/>
        </w:rPr>
        <w:t xml:space="preserve"> be bought to </w:t>
      </w:r>
      <w:r w:rsidR="00DE0F46" w:rsidRPr="008C3088">
        <w:rPr>
          <w:sz w:val="24"/>
          <w:szCs w:val="24"/>
        </w:rPr>
        <w:t>learners’</w:t>
      </w:r>
      <w:r w:rsidR="008C3088" w:rsidRPr="008C3088">
        <w:rPr>
          <w:sz w:val="24"/>
          <w:szCs w:val="24"/>
        </w:rPr>
        <w:t xml:space="preserve"> attention throughout the course. </w:t>
      </w:r>
    </w:p>
    <w:p w14:paraId="38464526" w14:textId="064471AC" w:rsidR="008C3088" w:rsidRPr="008C3088" w:rsidRDefault="008C3088" w:rsidP="008C3088">
      <w:pPr>
        <w:pStyle w:val="CommentText"/>
        <w:rPr>
          <w:sz w:val="24"/>
          <w:szCs w:val="24"/>
        </w:rPr>
      </w:pPr>
      <w:r w:rsidRPr="008C3088">
        <w:rPr>
          <w:sz w:val="24"/>
          <w:szCs w:val="24"/>
        </w:rPr>
        <w:t>L</w:t>
      </w:r>
      <w:r w:rsidR="001C2E54" w:rsidRPr="008C3088">
        <w:rPr>
          <w:sz w:val="24"/>
          <w:szCs w:val="24"/>
        </w:rPr>
        <w:t xml:space="preserve">earners </w:t>
      </w:r>
      <w:r w:rsidRPr="008C3088">
        <w:rPr>
          <w:sz w:val="24"/>
          <w:szCs w:val="24"/>
        </w:rPr>
        <w:t xml:space="preserve">are to </w:t>
      </w:r>
      <w:r w:rsidR="001C2E54" w:rsidRPr="008C3088">
        <w:rPr>
          <w:sz w:val="24"/>
          <w:szCs w:val="24"/>
        </w:rPr>
        <w:t>be made aware of what safeguarding is and given the contact number for safeguarding</w:t>
      </w:r>
      <w:r w:rsidRPr="008C3088">
        <w:rPr>
          <w:sz w:val="24"/>
          <w:szCs w:val="24"/>
        </w:rPr>
        <w:t>.  I</w:t>
      </w:r>
      <w:r w:rsidR="001C2E54" w:rsidRPr="008C3088">
        <w:rPr>
          <w:sz w:val="24"/>
          <w:szCs w:val="24"/>
        </w:rPr>
        <w:t xml:space="preserve">f any vulnerable learners are self- isolating and need additional support this </w:t>
      </w:r>
      <w:r w:rsidRPr="008C3088">
        <w:rPr>
          <w:sz w:val="24"/>
          <w:szCs w:val="24"/>
        </w:rPr>
        <w:t>is to</w:t>
      </w:r>
      <w:r w:rsidR="001C2E54" w:rsidRPr="008C3088">
        <w:rPr>
          <w:sz w:val="24"/>
          <w:szCs w:val="24"/>
        </w:rPr>
        <w:t xml:space="preserve"> be passed to the safeguarding team.</w:t>
      </w:r>
      <w:r w:rsidR="00BB40C8" w:rsidRPr="008C3088">
        <w:rPr>
          <w:sz w:val="24"/>
          <w:szCs w:val="24"/>
        </w:rPr>
        <w:t xml:space="preserve"> </w:t>
      </w:r>
      <w:r w:rsidRPr="008C3088">
        <w:rPr>
          <w:sz w:val="24"/>
          <w:szCs w:val="24"/>
        </w:rPr>
        <w:t xml:space="preserve"> </w:t>
      </w:r>
    </w:p>
    <w:p w14:paraId="234BFE82" w14:textId="7AD798F8" w:rsidR="00BB40C8" w:rsidRDefault="00BB40C8" w:rsidP="00BB40C8">
      <w:pPr>
        <w:shd w:val="clear" w:color="auto" w:fill="FFFFFF"/>
        <w:rPr>
          <w:rFonts w:ascii="Times New Roman" w:hAnsi="Times New Roman" w:cs="Times New Roman"/>
          <w:b/>
          <w:bCs/>
          <w:color w:val="222222"/>
          <w:lang w:eastAsia="en-GB"/>
        </w:rPr>
      </w:pPr>
    </w:p>
    <w:p w14:paraId="01B2201D" w14:textId="2986B29B" w:rsidR="00072D65" w:rsidRDefault="00072D65" w:rsidP="00BB40C8">
      <w:pPr>
        <w:shd w:val="clear" w:color="auto" w:fill="FFFFFF"/>
        <w:rPr>
          <w:rFonts w:ascii="Times New Roman" w:hAnsi="Times New Roman" w:cs="Times New Roman"/>
          <w:b/>
          <w:bCs/>
          <w:color w:val="222222"/>
          <w:lang w:eastAsia="en-GB"/>
        </w:rPr>
      </w:pPr>
    </w:p>
    <w:p w14:paraId="0616F70E" w14:textId="77777777" w:rsidR="00072D65" w:rsidRDefault="00072D65" w:rsidP="00072D65">
      <w:r>
        <w:t xml:space="preserve">Types of abuse online include: </w:t>
      </w:r>
    </w:p>
    <w:p w14:paraId="2F7EB562" w14:textId="77777777" w:rsidR="00072D65" w:rsidRPr="00BB40C8" w:rsidRDefault="00072D65" w:rsidP="00BB40C8">
      <w:pPr>
        <w:shd w:val="clear" w:color="auto" w:fill="FFFFFF"/>
        <w:rPr>
          <w:rFonts w:ascii="Times New Roman" w:hAnsi="Times New Roman" w:cs="Times New Roman"/>
          <w:color w:val="222222"/>
          <w:lang w:eastAsia="en-GB"/>
        </w:rPr>
      </w:pPr>
    </w:p>
    <w:p w14:paraId="356F88EF" w14:textId="6D0F997D" w:rsidR="00BB40C8" w:rsidRPr="00BB40C8" w:rsidRDefault="00BB40C8" w:rsidP="002838EE">
      <w:pPr>
        <w:numPr>
          <w:ilvl w:val="0"/>
          <w:numId w:val="21"/>
        </w:numPr>
        <w:shd w:val="clear" w:color="auto" w:fill="FFFFFF"/>
        <w:spacing w:after="60"/>
        <w:ind w:left="357" w:hanging="357"/>
        <w:rPr>
          <w:rFonts w:cs="Arial"/>
          <w:color w:val="222222"/>
          <w:lang w:eastAsia="en-GB"/>
        </w:rPr>
      </w:pPr>
      <w:r w:rsidRPr="00BB40C8">
        <w:rPr>
          <w:rFonts w:cs="Arial"/>
          <w:color w:val="222222"/>
          <w:lang w:eastAsia="en-GB"/>
        </w:rPr>
        <w:t>cyberbullying</w:t>
      </w:r>
    </w:p>
    <w:p w14:paraId="12E50C26" w14:textId="1320D171" w:rsidR="00BB40C8" w:rsidRPr="00BB40C8" w:rsidRDefault="00BB40C8" w:rsidP="002838EE">
      <w:pPr>
        <w:numPr>
          <w:ilvl w:val="0"/>
          <w:numId w:val="21"/>
        </w:numPr>
        <w:shd w:val="clear" w:color="auto" w:fill="FFFFFF"/>
        <w:spacing w:after="60"/>
        <w:ind w:left="357" w:hanging="357"/>
        <w:rPr>
          <w:rFonts w:cs="Arial"/>
          <w:color w:val="222222"/>
          <w:lang w:eastAsia="en-GB"/>
        </w:rPr>
      </w:pPr>
      <w:r w:rsidRPr="00BB40C8">
        <w:rPr>
          <w:rFonts w:cs="Arial"/>
          <w:color w:val="222222"/>
          <w:lang w:eastAsia="en-GB"/>
        </w:rPr>
        <w:t>emotional abuse</w:t>
      </w:r>
    </w:p>
    <w:p w14:paraId="780FC0AE" w14:textId="1DF9CC56" w:rsidR="00BB40C8" w:rsidRPr="00BB40C8" w:rsidRDefault="00BB40C8" w:rsidP="002838EE">
      <w:pPr>
        <w:numPr>
          <w:ilvl w:val="0"/>
          <w:numId w:val="21"/>
        </w:numPr>
        <w:shd w:val="clear" w:color="auto" w:fill="FFFFFF"/>
        <w:spacing w:after="60"/>
        <w:ind w:left="357" w:hanging="357"/>
        <w:rPr>
          <w:rFonts w:cs="Arial"/>
          <w:color w:val="222222"/>
          <w:lang w:eastAsia="en-GB"/>
        </w:rPr>
      </w:pPr>
      <w:r w:rsidRPr="00BB40C8">
        <w:rPr>
          <w:rFonts w:cs="Arial"/>
          <w:color w:val="222222"/>
          <w:lang w:eastAsia="en-GB"/>
        </w:rPr>
        <w:t>grooming</w:t>
      </w:r>
    </w:p>
    <w:p w14:paraId="0F5FB9DE" w14:textId="7BB65C24" w:rsidR="00BB40C8" w:rsidRPr="00BB40C8" w:rsidRDefault="00BB40C8" w:rsidP="002838EE">
      <w:pPr>
        <w:numPr>
          <w:ilvl w:val="0"/>
          <w:numId w:val="21"/>
        </w:numPr>
        <w:shd w:val="clear" w:color="auto" w:fill="FFFFFF"/>
        <w:spacing w:after="60"/>
        <w:ind w:left="357" w:hanging="357"/>
        <w:rPr>
          <w:rFonts w:cs="Arial"/>
          <w:color w:val="222222"/>
          <w:lang w:eastAsia="en-GB"/>
        </w:rPr>
      </w:pPr>
      <w:r w:rsidRPr="00BB40C8">
        <w:rPr>
          <w:rFonts w:cs="Arial"/>
          <w:color w:val="222222"/>
          <w:lang w:eastAsia="en-GB"/>
        </w:rPr>
        <w:t>sexting</w:t>
      </w:r>
    </w:p>
    <w:p w14:paraId="666A276D" w14:textId="105082CB" w:rsidR="00BB40C8" w:rsidRPr="00BB40C8" w:rsidRDefault="00BB40C8" w:rsidP="002838EE">
      <w:pPr>
        <w:numPr>
          <w:ilvl w:val="0"/>
          <w:numId w:val="21"/>
        </w:numPr>
        <w:shd w:val="clear" w:color="auto" w:fill="FFFFFF"/>
        <w:spacing w:after="60"/>
        <w:ind w:left="357" w:hanging="357"/>
        <w:rPr>
          <w:rFonts w:cs="Arial"/>
          <w:color w:val="222222"/>
          <w:lang w:eastAsia="en-GB"/>
        </w:rPr>
      </w:pPr>
      <w:r w:rsidRPr="00BB40C8">
        <w:rPr>
          <w:rFonts w:cs="Arial"/>
          <w:color w:val="222222"/>
          <w:lang w:eastAsia="en-GB"/>
        </w:rPr>
        <w:t>sexual abuse</w:t>
      </w:r>
    </w:p>
    <w:p w14:paraId="0500EA8E" w14:textId="3B63D878" w:rsidR="0007467A" w:rsidRDefault="00BB40C8" w:rsidP="002838EE">
      <w:pPr>
        <w:numPr>
          <w:ilvl w:val="0"/>
          <w:numId w:val="21"/>
        </w:numPr>
        <w:shd w:val="clear" w:color="auto" w:fill="FFFFFF"/>
        <w:spacing w:after="60"/>
        <w:ind w:left="357" w:hanging="357"/>
        <w:rPr>
          <w:rFonts w:cs="Arial"/>
          <w:color w:val="222222"/>
          <w:lang w:eastAsia="en-GB"/>
        </w:rPr>
      </w:pPr>
      <w:r w:rsidRPr="00BB40C8">
        <w:rPr>
          <w:rFonts w:cs="Arial"/>
          <w:color w:val="222222"/>
          <w:lang w:eastAsia="en-GB"/>
        </w:rPr>
        <w:t>sexual exploitation</w:t>
      </w:r>
    </w:p>
    <w:p w14:paraId="00744BF0" w14:textId="4236290C" w:rsidR="007C3328" w:rsidRDefault="008E123B" w:rsidP="002838EE">
      <w:pPr>
        <w:numPr>
          <w:ilvl w:val="0"/>
          <w:numId w:val="21"/>
        </w:numPr>
        <w:shd w:val="clear" w:color="auto" w:fill="FFFFFF"/>
        <w:spacing w:after="60"/>
        <w:ind w:left="357" w:hanging="357"/>
        <w:rPr>
          <w:rFonts w:cs="Arial"/>
          <w:color w:val="222222"/>
          <w:lang w:eastAsia="en-GB"/>
        </w:rPr>
      </w:pPr>
      <w:r>
        <w:rPr>
          <w:rFonts w:cs="Arial"/>
          <w:color w:val="222222"/>
          <w:lang w:eastAsia="en-GB"/>
        </w:rPr>
        <w:t>ra</w:t>
      </w:r>
      <w:r w:rsidR="007C3328">
        <w:rPr>
          <w:rFonts w:cs="Arial"/>
          <w:color w:val="222222"/>
          <w:lang w:eastAsia="en-GB"/>
        </w:rPr>
        <w:t>dicalisation</w:t>
      </w:r>
    </w:p>
    <w:p w14:paraId="32D17FE3" w14:textId="31060CE5" w:rsidR="003A0B38" w:rsidRDefault="003A0B38" w:rsidP="002838EE">
      <w:pPr>
        <w:numPr>
          <w:ilvl w:val="0"/>
          <w:numId w:val="21"/>
        </w:numPr>
        <w:shd w:val="clear" w:color="auto" w:fill="FFFFFF"/>
        <w:spacing w:after="60"/>
        <w:ind w:left="357" w:hanging="357"/>
        <w:rPr>
          <w:rFonts w:cs="Arial"/>
          <w:color w:val="222222"/>
          <w:lang w:eastAsia="en-GB"/>
        </w:rPr>
      </w:pPr>
      <w:r>
        <w:rPr>
          <w:rFonts w:cs="Arial"/>
          <w:color w:val="222222"/>
          <w:lang w:eastAsia="en-GB"/>
        </w:rPr>
        <w:t xml:space="preserve">Peer </w:t>
      </w:r>
      <w:r w:rsidR="008C3088">
        <w:rPr>
          <w:rFonts w:cs="Arial"/>
          <w:color w:val="222222"/>
          <w:lang w:eastAsia="en-GB"/>
        </w:rPr>
        <w:t>on</w:t>
      </w:r>
      <w:r>
        <w:rPr>
          <w:rFonts w:cs="Arial"/>
          <w:color w:val="222222"/>
          <w:lang w:eastAsia="en-GB"/>
        </w:rPr>
        <w:t xml:space="preserve"> Peer abuse</w:t>
      </w:r>
    </w:p>
    <w:p w14:paraId="125B366C" w14:textId="50439397" w:rsidR="00334B55" w:rsidRDefault="00334B55" w:rsidP="00334B55">
      <w:pPr>
        <w:shd w:val="clear" w:color="auto" w:fill="FFFFFF"/>
        <w:spacing w:after="60"/>
        <w:rPr>
          <w:rFonts w:cs="Arial"/>
          <w:color w:val="222222"/>
          <w:lang w:eastAsia="en-GB"/>
        </w:rPr>
      </w:pPr>
    </w:p>
    <w:p w14:paraId="6039D3A3" w14:textId="6460EAAB" w:rsidR="00DE0F46" w:rsidRDefault="00334B55" w:rsidP="002838EE">
      <w:pPr>
        <w:shd w:val="clear" w:color="auto" w:fill="FFFFFF"/>
        <w:spacing w:after="60"/>
        <w:rPr>
          <w:rFonts w:cs="Arial"/>
          <w:color w:val="222222"/>
          <w:lang w:eastAsia="en-GB"/>
        </w:rPr>
      </w:pPr>
      <w:r>
        <w:rPr>
          <w:rFonts w:cs="Arial"/>
          <w:color w:val="222222"/>
          <w:lang w:eastAsia="en-GB"/>
        </w:rPr>
        <w:t xml:space="preserve">For more information </w:t>
      </w:r>
      <w:r w:rsidR="007C3328">
        <w:rPr>
          <w:rFonts w:cs="Arial"/>
          <w:color w:val="222222"/>
          <w:lang w:eastAsia="en-GB"/>
        </w:rPr>
        <w:t xml:space="preserve">on the above and guidance on reporting </w:t>
      </w:r>
      <w:r>
        <w:rPr>
          <w:rFonts w:cs="Arial"/>
          <w:color w:val="222222"/>
          <w:lang w:eastAsia="en-GB"/>
        </w:rPr>
        <w:t xml:space="preserve">please refer to the </w:t>
      </w:r>
      <w:r w:rsidR="007C3328">
        <w:rPr>
          <w:rFonts w:cs="Arial"/>
          <w:color w:val="222222"/>
          <w:lang w:eastAsia="en-GB"/>
        </w:rPr>
        <w:t>Safeguarding Policies.</w:t>
      </w:r>
      <w:r w:rsidR="002838EE">
        <w:rPr>
          <w:rFonts w:cs="Arial"/>
          <w:color w:val="222222"/>
          <w:lang w:eastAsia="en-GB"/>
        </w:rPr>
        <w:t xml:space="preserve">  </w:t>
      </w:r>
    </w:p>
    <w:p w14:paraId="751798CE" w14:textId="77777777" w:rsidR="002838EE" w:rsidRDefault="002838EE" w:rsidP="002838EE">
      <w:pPr>
        <w:shd w:val="clear" w:color="auto" w:fill="FFFFFF"/>
        <w:spacing w:after="60"/>
        <w:rPr>
          <w:rFonts w:cs="Arial"/>
          <w:color w:val="222222"/>
          <w:lang w:eastAsia="en-GB"/>
        </w:rPr>
      </w:pPr>
    </w:p>
    <w:p w14:paraId="36F0AA62" w14:textId="77777777" w:rsidR="001C2E54" w:rsidRDefault="001C2E54" w:rsidP="00C273AF">
      <w:pPr>
        <w:rPr>
          <w:color w:val="FF0000"/>
        </w:rPr>
      </w:pPr>
      <w:r>
        <w:t xml:space="preserve">Learner Welfare forms are a vital part of safeguarding our learners and should still be completed when learners chose to do so using the Online Learner Welfare form. These forms will be returned electronically, and the information added to TERMs, it will not be shared with other staff unless this is appropriate such as in a safeguarding concern but will be accessible to the tutors teaching that learner. </w:t>
      </w:r>
    </w:p>
    <w:p w14:paraId="49C52FDE" w14:textId="77777777" w:rsidR="001C2E54" w:rsidRDefault="001C2E54" w:rsidP="00C273AF"/>
    <w:p w14:paraId="6385FDD5" w14:textId="42B090A0" w:rsidR="001C2E54" w:rsidRDefault="001C2E54" w:rsidP="00C273AF">
      <w:r>
        <w:t xml:space="preserve">ACL requires tutors to embed teaching about online safety and risks of harm, within a whole service approach.  This instruction will include how to use technology safely, responsibly, </w:t>
      </w:r>
      <w:r w:rsidR="00DE0F46">
        <w:t>respectfully,</w:t>
      </w:r>
      <w:r>
        <w:t xml:space="preserve"> and securely, and where to go for help and support when learners have concerns about content or contact on the internet or other online </w:t>
      </w:r>
      <w:r w:rsidR="003B0291">
        <w:t>technologies. This</w:t>
      </w:r>
      <w:r>
        <w:t xml:space="preserve"> online safety training will cover</w:t>
      </w:r>
      <w:r w:rsidR="007D38F5">
        <w:t xml:space="preserve"> the ACL Net</w:t>
      </w:r>
      <w:r w:rsidR="002A6CC4">
        <w:t>iquette,</w:t>
      </w:r>
      <w:r>
        <w:t xml:space="preserve"> how to stay safe </w:t>
      </w:r>
      <w:r w:rsidR="00DE0F46">
        <w:t>and</w:t>
      </w:r>
      <w:r>
        <w:t xml:space="preserve"> how to behave online. </w:t>
      </w:r>
    </w:p>
    <w:p w14:paraId="2667B231" w14:textId="77777777" w:rsidR="001C2E54" w:rsidRPr="007C5739" w:rsidRDefault="001C2E54" w:rsidP="00C273AF"/>
    <w:p w14:paraId="732BC529" w14:textId="4FEE536B" w:rsidR="001C2E54" w:rsidRDefault="001C2E54" w:rsidP="00C273AF">
      <w:r w:rsidRPr="00D4611D">
        <w:t xml:space="preserve">Staff have a responsibility to avoid crossing professional boundaries by </w:t>
      </w:r>
      <w:r w:rsidR="008C3088">
        <w:t xml:space="preserve">not </w:t>
      </w:r>
      <w:r w:rsidRPr="00D4611D">
        <w:t xml:space="preserve">sharing personal information and putting </w:t>
      </w:r>
      <w:r>
        <w:t>themselves</w:t>
      </w:r>
      <w:r w:rsidRPr="00D4611D">
        <w:t xml:space="preserve"> and learners at risk.</w:t>
      </w:r>
    </w:p>
    <w:p w14:paraId="71379B0C" w14:textId="77777777" w:rsidR="001C2E54" w:rsidRDefault="001C2E54" w:rsidP="00C273AF"/>
    <w:p w14:paraId="7D43FD96" w14:textId="7327F946" w:rsidR="001C2E54" w:rsidRPr="00D4611D" w:rsidRDefault="001C2E54" w:rsidP="00C273AF">
      <w:r>
        <w:t xml:space="preserve">ACL will make every possible effort to ensure reasonable adjustments are made for learners including issues around availability and accessibility of </w:t>
      </w:r>
      <w:r w:rsidR="2DF0E25C">
        <w:t>learner's</w:t>
      </w:r>
      <w:r>
        <w:t xml:space="preserve"> devices and internet connectivity.</w:t>
      </w:r>
    </w:p>
    <w:p w14:paraId="024D3D43" w14:textId="77777777" w:rsidR="001C2E54" w:rsidRDefault="001C2E54" w:rsidP="003933BE">
      <w:pPr>
        <w:rPr>
          <w:rFonts w:cs="Arial"/>
          <w:color w:val="000000" w:themeColor="text1"/>
        </w:rPr>
      </w:pPr>
    </w:p>
    <w:p w14:paraId="225D8493" w14:textId="1E8BAF9F" w:rsidR="00712EEF" w:rsidRPr="00DE0F46" w:rsidRDefault="00712EEF" w:rsidP="00DE0F46">
      <w:pPr>
        <w:pStyle w:val="Heading1"/>
      </w:pPr>
      <w:bookmarkStart w:id="13" w:name="_Toc89955296"/>
      <w:r w:rsidRPr="00DE0F46">
        <w:t>Method of Implementation</w:t>
      </w:r>
      <w:bookmarkEnd w:id="13"/>
    </w:p>
    <w:p w14:paraId="2B06B0DD" w14:textId="77777777" w:rsidR="00440169" w:rsidRDefault="00440169" w:rsidP="003933BE">
      <w:pPr>
        <w:rPr>
          <w:b/>
          <w:bCs/>
        </w:rPr>
      </w:pPr>
    </w:p>
    <w:p w14:paraId="0003393C" w14:textId="092CD749" w:rsidR="00440169" w:rsidRDefault="00DE0F46" w:rsidP="003933BE">
      <w:pPr>
        <w:rPr>
          <w:b/>
          <w:bCs/>
          <w:caps/>
        </w:rPr>
      </w:pPr>
      <w:r>
        <w:rPr>
          <w:b/>
          <w:bCs/>
          <w:caps/>
        </w:rPr>
        <w:t xml:space="preserve">Guidance for </w:t>
      </w:r>
      <w:r w:rsidR="00440169" w:rsidRPr="008C4663">
        <w:rPr>
          <w:b/>
          <w:bCs/>
          <w:caps/>
        </w:rPr>
        <w:t>ACL Staff</w:t>
      </w:r>
    </w:p>
    <w:p w14:paraId="184BAE5D" w14:textId="77777777" w:rsidR="00DE0F46" w:rsidRPr="008C4663" w:rsidRDefault="00DE0F46" w:rsidP="003933BE">
      <w:pPr>
        <w:rPr>
          <w:b/>
          <w:bCs/>
          <w:caps/>
        </w:rPr>
      </w:pPr>
    </w:p>
    <w:p w14:paraId="1FA3B3E9" w14:textId="2FDAFC71" w:rsidR="00712EEF" w:rsidRDefault="008C3088" w:rsidP="008C3088">
      <w:pPr>
        <w:pStyle w:val="ListParagraph"/>
        <w:numPr>
          <w:ilvl w:val="0"/>
          <w:numId w:val="17"/>
        </w:numPr>
      </w:pPr>
      <w:r>
        <w:t>All staff and learers should be alert to safeguarding risks online and report any concerns to the Safeguarding Team.</w:t>
      </w:r>
    </w:p>
    <w:p w14:paraId="1D81D590" w14:textId="24371B10" w:rsidR="00440169" w:rsidRDefault="00440169" w:rsidP="00C273AF">
      <w:pPr>
        <w:pStyle w:val="ListParagraph"/>
        <w:numPr>
          <w:ilvl w:val="0"/>
          <w:numId w:val="17"/>
        </w:numPr>
      </w:pPr>
      <w:r>
        <w:t>Remote learning operate</w:t>
      </w:r>
      <w:r w:rsidR="607D2B56">
        <w:t>s</w:t>
      </w:r>
      <w:r>
        <w:t xml:space="preserve"> within the quality frameworks of the 2019 Education Inspection Framework, and the Matrix Standards. </w:t>
      </w:r>
    </w:p>
    <w:p w14:paraId="08D9E62A" w14:textId="7EAAA1C3" w:rsidR="00712EEF" w:rsidRDefault="00A95E7F" w:rsidP="00C273AF">
      <w:pPr>
        <w:pStyle w:val="ListParagraph"/>
        <w:numPr>
          <w:ilvl w:val="0"/>
          <w:numId w:val="17"/>
        </w:numPr>
      </w:pPr>
      <w:r>
        <w:t>The expectations of teaching, learning and assessment within ACL appl</w:t>
      </w:r>
      <w:r w:rsidR="00440169">
        <w:t>y</w:t>
      </w:r>
      <w:r>
        <w:t xml:space="preserve"> to all remote learning. </w:t>
      </w:r>
      <w:r w:rsidR="0085553C">
        <w:t xml:space="preserve"> </w:t>
      </w:r>
    </w:p>
    <w:p w14:paraId="3DCBD6FA" w14:textId="13285A20" w:rsidR="00393A39" w:rsidRPr="00A95E7F" w:rsidRDefault="0085553C" w:rsidP="00245A15">
      <w:pPr>
        <w:pStyle w:val="ListParagraph"/>
        <w:ind w:left="360"/>
      </w:pPr>
      <w:r>
        <w:t>This includes</w:t>
      </w:r>
      <w:r w:rsidR="001C2E54">
        <w:t xml:space="preserve"> but is not limited to</w:t>
      </w:r>
      <w:r>
        <w:t>:</w:t>
      </w:r>
      <w:r w:rsidR="00FE6B7E">
        <w:t xml:space="preserve"> </w:t>
      </w:r>
    </w:p>
    <w:p w14:paraId="5514A910" w14:textId="323B01D9" w:rsidR="00A95E7F" w:rsidRPr="00A95E7F" w:rsidRDefault="00A95E7F" w:rsidP="00245A15">
      <w:pPr>
        <w:pStyle w:val="ListParagraph"/>
        <w:numPr>
          <w:ilvl w:val="0"/>
          <w:numId w:val="20"/>
        </w:numPr>
        <w:ind w:left="720"/>
      </w:pPr>
      <w:r w:rsidRPr="00A95E7F">
        <w:t xml:space="preserve">Learning materials are of a high standard, relate to the intended course learning outcomes and are inclusive, </w:t>
      </w:r>
      <w:r w:rsidR="00DE0F46" w:rsidRPr="00A95E7F">
        <w:t>current,</w:t>
      </w:r>
      <w:r w:rsidRPr="00A95E7F">
        <w:t xml:space="preserve"> and accessible to distance learners.</w:t>
      </w:r>
    </w:p>
    <w:p w14:paraId="28AE6D34" w14:textId="77777777" w:rsidR="00A95E7F" w:rsidRPr="00A95E7F" w:rsidRDefault="00A95E7F" w:rsidP="00245A15">
      <w:pPr>
        <w:pStyle w:val="ListParagraph"/>
        <w:numPr>
          <w:ilvl w:val="0"/>
          <w:numId w:val="20"/>
        </w:numPr>
        <w:ind w:left="720"/>
      </w:pPr>
      <w:r w:rsidRPr="00A95E7F">
        <w:t xml:space="preserve">Where possible complex ideas are presented in more than one format and/or approach to support different learning styles. </w:t>
      </w:r>
    </w:p>
    <w:p w14:paraId="389FAFDF" w14:textId="77777777" w:rsidR="00A95E7F" w:rsidRPr="00A95E7F" w:rsidRDefault="00A95E7F" w:rsidP="00245A15">
      <w:pPr>
        <w:pStyle w:val="ListParagraph"/>
        <w:numPr>
          <w:ilvl w:val="0"/>
          <w:numId w:val="20"/>
        </w:numPr>
        <w:ind w:left="720"/>
      </w:pPr>
      <w:r w:rsidRPr="00A95E7F">
        <w:t xml:space="preserve">Activities consolidate learning and contribute to learners’ wider skills development. Further relevant reading and development opportunities are signposted. </w:t>
      </w:r>
    </w:p>
    <w:p w14:paraId="5EE073F6" w14:textId="2AE45CA9" w:rsidR="00440169" w:rsidRPr="00440169" w:rsidRDefault="54C52B9D" w:rsidP="00245A15">
      <w:pPr>
        <w:pStyle w:val="ListParagraph"/>
        <w:numPr>
          <w:ilvl w:val="0"/>
          <w:numId w:val="20"/>
        </w:numPr>
        <w:ind w:left="720"/>
      </w:pPr>
      <w:r>
        <w:t xml:space="preserve">Learner work </w:t>
      </w:r>
      <w:r w:rsidR="7B24CC64">
        <w:t>is</w:t>
      </w:r>
      <w:r w:rsidR="31D86634">
        <w:t xml:space="preserve"> </w:t>
      </w:r>
      <w:r w:rsidR="00440169">
        <w:t>assess</w:t>
      </w:r>
      <w:r w:rsidR="7C5171CA">
        <w:t>ed</w:t>
      </w:r>
      <w:r w:rsidR="00440169">
        <w:t xml:space="preserve"> </w:t>
      </w:r>
      <w:r w:rsidR="70D74FF8">
        <w:t>by tutors and assessors</w:t>
      </w:r>
      <w:r w:rsidR="4B48A33F">
        <w:t xml:space="preserve"> </w:t>
      </w:r>
      <w:r w:rsidR="00440169">
        <w:t>detailed feedback</w:t>
      </w:r>
      <w:r w:rsidR="274271F1">
        <w:t xml:space="preserve"> provided.</w:t>
      </w:r>
    </w:p>
    <w:p w14:paraId="63CD9A27" w14:textId="7EF84336" w:rsidR="00440169" w:rsidRPr="00440169" w:rsidRDefault="274271F1" w:rsidP="00245A15">
      <w:pPr>
        <w:pStyle w:val="ListParagraph"/>
        <w:numPr>
          <w:ilvl w:val="0"/>
          <w:numId w:val="20"/>
        </w:numPr>
        <w:ind w:left="720"/>
      </w:pPr>
      <w:r>
        <w:t xml:space="preserve">Learners </w:t>
      </w:r>
      <w:r w:rsidR="79D0EFFA">
        <w:t xml:space="preserve">are </w:t>
      </w:r>
      <w:r w:rsidR="003421BF">
        <w:t>g</w:t>
      </w:r>
      <w:r w:rsidR="00440169">
        <w:t>uide</w:t>
      </w:r>
      <w:r w:rsidR="0EF538D0">
        <w:t>d</w:t>
      </w:r>
      <w:r w:rsidR="00440169">
        <w:t xml:space="preserve"> </w:t>
      </w:r>
      <w:r w:rsidR="4A4189C7">
        <w:t xml:space="preserve">by tutors and assessors </w:t>
      </w:r>
      <w:r w:rsidR="00440169">
        <w:t xml:space="preserve">to the right learning resources to improve </w:t>
      </w:r>
      <w:r w:rsidR="7AE62A4C">
        <w:t xml:space="preserve">their </w:t>
      </w:r>
      <w:r w:rsidR="00440169">
        <w:t>work</w:t>
      </w:r>
      <w:r w:rsidR="56570B68">
        <w:t>.</w:t>
      </w:r>
    </w:p>
    <w:p w14:paraId="20838463" w14:textId="7433B7D6" w:rsidR="003421BF" w:rsidRPr="003421BF" w:rsidRDefault="003421BF" w:rsidP="00245A15">
      <w:pPr>
        <w:pStyle w:val="ListParagraph"/>
        <w:numPr>
          <w:ilvl w:val="0"/>
          <w:numId w:val="20"/>
        </w:numPr>
        <w:ind w:left="720"/>
      </w:pPr>
      <w:r>
        <w:t xml:space="preserve">All </w:t>
      </w:r>
      <w:r w:rsidR="54A25340">
        <w:t xml:space="preserve">ACL developed </w:t>
      </w:r>
      <w:r>
        <w:t>online provision use</w:t>
      </w:r>
      <w:r w:rsidR="3415B628">
        <w:t>s</w:t>
      </w:r>
      <w:r>
        <w:t xml:space="preserve"> the templated course on the </w:t>
      </w:r>
      <w:r w:rsidR="2A9A8743">
        <w:t xml:space="preserve">ACL </w:t>
      </w:r>
      <w:r>
        <w:t>VLE</w:t>
      </w:r>
      <w:r w:rsidR="00FE6B7E">
        <w:t xml:space="preserve"> </w:t>
      </w:r>
      <w:r w:rsidR="00DE0F46">
        <w:t>and</w:t>
      </w:r>
      <w:r w:rsidR="00376C32">
        <w:t xml:space="preserve"> Microsoft Teams for Education</w:t>
      </w:r>
      <w:r>
        <w:t xml:space="preserve">.  All courses </w:t>
      </w:r>
      <w:r w:rsidR="3E3152E0">
        <w:t xml:space="preserve">to </w:t>
      </w:r>
      <w:r>
        <w:t>contain this information as a minimum to ensure consistency across the Service.</w:t>
      </w:r>
    </w:p>
    <w:p w14:paraId="707A9BC9" w14:textId="4C3FB2CD" w:rsidR="003421BF" w:rsidRPr="003421BF" w:rsidRDefault="003421BF" w:rsidP="00245A15">
      <w:pPr>
        <w:pStyle w:val="ListParagraph"/>
        <w:numPr>
          <w:ilvl w:val="0"/>
          <w:numId w:val="20"/>
        </w:numPr>
        <w:ind w:left="720"/>
      </w:pPr>
      <w:r>
        <w:t>Staff ensure they use ECC allowed software for delivery.</w:t>
      </w:r>
    </w:p>
    <w:p w14:paraId="3E07A070" w14:textId="3E36594B" w:rsidR="003421BF" w:rsidRPr="003421BF" w:rsidRDefault="003421BF" w:rsidP="00245A15">
      <w:pPr>
        <w:pStyle w:val="ListParagraph"/>
        <w:numPr>
          <w:ilvl w:val="0"/>
          <w:numId w:val="20"/>
        </w:numPr>
        <w:ind w:left="720"/>
      </w:pPr>
      <w:r>
        <w:t xml:space="preserve">Learners’ personal details </w:t>
      </w:r>
      <w:r w:rsidR="6037CAC8">
        <w:t xml:space="preserve">are </w:t>
      </w:r>
      <w:r>
        <w:t xml:space="preserve">not </w:t>
      </w:r>
      <w:r w:rsidR="008C3088">
        <w:t xml:space="preserve">to be downloaded or </w:t>
      </w:r>
      <w:r>
        <w:t xml:space="preserve">stored </w:t>
      </w:r>
      <w:r w:rsidR="6DA77717">
        <w:t xml:space="preserve">by staff </w:t>
      </w:r>
      <w:r>
        <w:t>on</w:t>
      </w:r>
      <w:r w:rsidR="7B9C7044">
        <w:t xml:space="preserve"> a</w:t>
      </w:r>
      <w:r>
        <w:t xml:space="preserve"> personal home computer.  </w:t>
      </w:r>
      <w:r w:rsidR="16D7B62B">
        <w:t xml:space="preserve">Details </w:t>
      </w:r>
      <w:r>
        <w:t xml:space="preserve">should be kept in a secure location on </w:t>
      </w:r>
      <w:r w:rsidR="00CC3494">
        <w:t>O</w:t>
      </w:r>
      <w:r>
        <w:t xml:space="preserve">ne </w:t>
      </w:r>
      <w:r w:rsidR="00CC3494">
        <w:t>D</w:t>
      </w:r>
      <w:r>
        <w:t xml:space="preserve">rive.   </w:t>
      </w:r>
    </w:p>
    <w:p w14:paraId="2272B8CD" w14:textId="6EDC0ACC" w:rsidR="003421BF" w:rsidRPr="003421BF" w:rsidRDefault="003421BF" w:rsidP="00245A15">
      <w:pPr>
        <w:pStyle w:val="ListParagraph"/>
        <w:numPr>
          <w:ilvl w:val="0"/>
          <w:numId w:val="20"/>
        </w:numPr>
        <w:ind w:left="720"/>
      </w:pPr>
      <w:r>
        <w:t xml:space="preserve">If </w:t>
      </w:r>
      <w:r w:rsidR="563D54FF">
        <w:t xml:space="preserve">a </w:t>
      </w:r>
      <w:r>
        <w:t>session</w:t>
      </w:r>
      <w:r w:rsidR="0F9EEFC7">
        <w:t xml:space="preserve"> is recorded all </w:t>
      </w:r>
      <w:r>
        <w:t xml:space="preserve">learners know it is being recorded and where it will be stored for what purpose (live recordings must have captions within 14 days from Sept 2020).  </w:t>
      </w:r>
    </w:p>
    <w:p w14:paraId="57B81CC8" w14:textId="729F3C62" w:rsidR="0085553C" w:rsidRPr="003421BF" w:rsidRDefault="003421BF" w:rsidP="00245A15">
      <w:pPr>
        <w:pStyle w:val="ListParagraph"/>
        <w:numPr>
          <w:ilvl w:val="0"/>
          <w:numId w:val="20"/>
        </w:numPr>
        <w:ind w:left="720"/>
      </w:pPr>
      <w:r>
        <w:t>Tutors ensure they have suitable evidence for RARPA/ accreditation and audit purposes</w:t>
      </w:r>
      <w:r w:rsidR="009F711B">
        <w:t>.</w:t>
      </w:r>
    </w:p>
    <w:p w14:paraId="5681C102" w14:textId="3B50BB9B" w:rsidR="0085553C" w:rsidRDefault="0085553C" w:rsidP="00245A15">
      <w:pPr>
        <w:pStyle w:val="ListParagraph"/>
        <w:numPr>
          <w:ilvl w:val="0"/>
          <w:numId w:val="20"/>
        </w:numPr>
        <w:ind w:left="720"/>
      </w:pPr>
      <w:r>
        <w:t>Learning materials used, including pictures and videos, comply with copyright restrictions</w:t>
      </w:r>
      <w:r w:rsidR="008C3088">
        <w:t xml:space="preserve"> and legal requirements for accessibility</w:t>
      </w:r>
      <w:r w:rsidR="48A67BC8">
        <w:t>.</w:t>
      </w:r>
      <w:r>
        <w:t xml:space="preserve"> </w:t>
      </w:r>
    </w:p>
    <w:p w14:paraId="1C1824B6" w14:textId="25BC3683" w:rsidR="00A95E7F" w:rsidRPr="00A95E7F" w:rsidRDefault="00A95E7F" w:rsidP="00245A15">
      <w:pPr>
        <w:pStyle w:val="ListParagraph"/>
        <w:numPr>
          <w:ilvl w:val="0"/>
          <w:numId w:val="20"/>
        </w:numPr>
        <w:ind w:left="720"/>
      </w:pPr>
      <w:r>
        <w:t xml:space="preserve">ACL learners </w:t>
      </w:r>
      <w:r w:rsidR="26D21137">
        <w:t xml:space="preserve">are </w:t>
      </w:r>
      <w:r>
        <w:t>signposted to the online End of Course Evaluation form for complet</w:t>
      </w:r>
      <w:r w:rsidR="2EC5D09D">
        <w:t xml:space="preserve">ion. </w:t>
      </w:r>
    </w:p>
    <w:p w14:paraId="48C63157" w14:textId="5A0ADD4D" w:rsidR="00A95E7F" w:rsidRDefault="00A95E7F" w:rsidP="00245A15">
      <w:pPr>
        <w:pStyle w:val="ListParagraph"/>
        <w:numPr>
          <w:ilvl w:val="0"/>
          <w:numId w:val="20"/>
        </w:numPr>
        <w:ind w:left="720"/>
      </w:pPr>
      <w:r>
        <w:t xml:space="preserve">ACL session visit team oversee the consistency and quality of learning being delivered and/or work being set.  </w:t>
      </w:r>
    </w:p>
    <w:p w14:paraId="0627DFBC" w14:textId="72A121F2" w:rsidR="00A95E7F" w:rsidRDefault="00A95E7F" w:rsidP="00245A15">
      <w:pPr>
        <w:pStyle w:val="ListParagraph"/>
        <w:numPr>
          <w:ilvl w:val="0"/>
          <w:numId w:val="20"/>
        </w:numPr>
        <w:ind w:left="720"/>
      </w:pPr>
      <w:r>
        <w:t>Remote learning to be accessible</w:t>
      </w:r>
      <w:r w:rsidR="00A91CC6">
        <w:t>. This includes adherence to accessibility guidance relating to web</w:t>
      </w:r>
      <w:r w:rsidR="001C2E54">
        <w:t>-</w:t>
      </w:r>
      <w:r w:rsidR="00A91CC6">
        <w:t xml:space="preserve">based materials.  </w:t>
      </w:r>
    </w:p>
    <w:p w14:paraId="6D7309DC" w14:textId="1DE8DBCE" w:rsidR="00B314E2" w:rsidRPr="00C273AF" w:rsidRDefault="00B314E2" w:rsidP="00245A15">
      <w:pPr>
        <w:pStyle w:val="ListParagraph"/>
        <w:numPr>
          <w:ilvl w:val="0"/>
          <w:numId w:val="20"/>
        </w:numPr>
        <w:ind w:left="720"/>
        <w:rPr>
          <w:rFonts w:cs="Arial"/>
        </w:rPr>
      </w:pPr>
      <w:r w:rsidRPr="00C273AF">
        <w:rPr>
          <w:rFonts w:cs="Arial"/>
        </w:rPr>
        <w:t xml:space="preserve">Staff </w:t>
      </w:r>
      <w:r w:rsidR="3E7B71E1" w:rsidRPr="00C273AF">
        <w:rPr>
          <w:rFonts w:cs="Arial"/>
        </w:rPr>
        <w:t xml:space="preserve">are </w:t>
      </w:r>
      <w:r w:rsidRPr="00C273AF">
        <w:rPr>
          <w:rFonts w:cs="Arial"/>
        </w:rPr>
        <w:t xml:space="preserve">supported through workforce development opportunities to develop the skills needed to </w:t>
      </w:r>
      <w:r w:rsidR="00DE0F46" w:rsidRPr="00C273AF">
        <w:rPr>
          <w:rFonts w:cs="Arial"/>
        </w:rPr>
        <w:t>deliver remote learning effectively and safely</w:t>
      </w:r>
      <w:r w:rsidRPr="00C273AF">
        <w:rPr>
          <w:rFonts w:cs="Arial"/>
        </w:rPr>
        <w:t xml:space="preserve">.  </w:t>
      </w:r>
    </w:p>
    <w:p w14:paraId="0946AE5F" w14:textId="77777777" w:rsidR="008C4663" w:rsidRDefault="008C4663" w:rsidP="00245A15">
      <w:pPr>
        <w:pStyle w:val="ListParagraph"/>
        <w:ind w:left="1080" w:hanging="720"/>
      </w:pPr>
    </w:p>
    <w:p w14:paraId="45B72960" w14:textId="186671DE" w:rsidR="00B25A74" w:rsidRPr="00B25A74" w:rsidRDefault="00B25A74" w:rsidP="003421BF">
      <w:pPr>
        <w:rPr>
          <w:rFonts w:cs="Arial"/>
          <w:b/>
          <w:bCs/>
          <w:color w:val="000000" w:themeColor="text1"/>
        </w:rPr>
      </w:pPr>
      <w:r w:rsidRPr="00B25A74">
        <w:rPr>
          <w:rFonts w:cs="Arial"/>
          <w:b/>
          <w:bCs/>
          <w:color w:val="000000" w:themeColor="text1"/>
        </w:rPr>
        <w:t xml:space="preserve">Confidentiality, Information Sharing and GDPR </w:t>
      </w:r>
    </w:p>
    <w:p w14:paraId="2D2B0F9E" w14:textId="77777777" w:rsidR="00B25A74" w:rsidRPr="00B25A74" w:rsidRDefault="00B25A74" w:rsidP="003421BF">
      <w:pPr>
        <w:rPr>
          <w:rFonts w:cs="Arial"/>
          <w:color w:val="000000" w:themeColor="text1"/>
        </w:rPr>
      </w:pPr>
    </w:p>
    <w:p w14:paraId="1EBB1E6B" w14:textId="681B1F08" w:rsidR="00B25A74" w:rsidRPr="00B25A74" w:rsidRDefault="00B25A74" w:rsidP="003421BF">
      <w:pPr>
        <w:rPr>
          <w:rFonts w:cs="Arial"/>
          <w:color w:val="000000" w:themeColor="text1"/>
        </w:rPr>
      </w:pPr>
      <w:r>
        <w:rPr>
          <w:rFonts w:cs="Arial"/>
          <w:color w:val="000000" w:themeColor="text1"/>
        </w:rPr>
        <w:t>ACL</w:t>
      </w:r>
      <w:r w:rsidRPr="00B25A74">
        <w:rPr>
          <w:rFonts w:cs="Arial"/>
          <w:color w:val="000000" w:themeColor="text1"/>
        </w:rPr>
        <w:t xml:space="preserve"> must ensure that it can demonstrate full compliance with the principles of the General Data Protection Regulation (GDPR). All staff are required to be familiar with Data Protection </w:t>
      </w:r>
      <w:r>
        <w:rPr>
          <w:rFonts w:cs="Arial"/>
          <w:color w:val="000000" w:themeColor="text1"/>
        </w:rPr>
        <w:t xml:space="preserve">guidance, accessible on the VLE/ECC Intranet, </w:t>
      </w:r>
      <w:r w:rsidRPr="00B25A74">
        <w:rPr>
          <w:rFonts w:cs="Arial"/>
          <w:color w:val="000000" w:themeColor="text1"/>
        </w:rPr>
        <w:t xml:space="preserve">or from their line manager. Any data breach or suspected data breach must be referred immediately to </w:t>
      </w:r>
      <w:r>
        <w:rPr>
          <w:rFonts w:cs="Arial"/>
          <w:color w:val="000000" w:themeColor="text1"/>
        </w:rPr>
        <w:t>your line manager</w:t>
      </w:r>
      <w:r w:rsidRPr="00B25A74">
        <w:rPr>
          <w:rFonts w:cs="Arial"/>
          <w:color w:val="000000" w:themeColor="text1"/>
        </w:rPr>
        <w:t xml:space="preserve">. </w:t>
      </w:r>
    </w:p>
    <w:p w14:paraId="402BB232" w14:textId="56DC8E85" w:rsidR="008C4663" w:rsidRDefault="008C4663" w:rsidP="003421BF">
      <w:pPr>
        <w:rPr>
          <w:rFonts w:cs="Arial"/>
          <w:color w:val="000000" w:themeColor="text1"/>
        </w:rPr>
      </w:pPr>
    </w:p>
    <w:p w14:paraId="6E30D1F5" w14:textId="22459A48" w:rsidR="00440169" w:rsidRPr="00DE0F46" w:rsidRDefault="00DE0F46" w:rsidP="00DE0F46">
      <w:pPr>
        <w:pStyle w:val="Heading1"/>
      </w:pPr>
      <w:bookmarkStart w:id="14" w:name="_Toc89955297"/>
      <w:r w:rsidRPr="00DE0F46">
        <w:t xml:space="preserve">Guidance foR </w:t>
      </w:r>
      <w:r w:rsidR="00B0708A" w:rsidRPr="00DE0F46">
        <w:t>ACL learners</w:t>
      </w:r>
      <w:bookmarkEnd w:id="14"/>
    </w:p>
    <w:p w14:paraId="43686405" w14:textId="2658FE3D" w:rsidR="003F671B" w:rsidRDefault="005B6FF7" w:rsidP="00C273AF">
      <w:r>
        <w:t>Learner</w:t>
      </w:r>
      <w:r w:rsidR="004E29F4">
        <w:t>s</w:t>
      </w:r>
      <w:r>
        <w:t xml:space="preserve"> participating in remote learning to abide by the ACL Charter</w:t>
      </w:r>
      <w:r w:rsidR="005A7C9C">
        <w:t xml:space="preserve"> </w:t>
      </w:r>
      <w:r>
        <w:t xml:space="preserve">and all ACL </w:t>
      </w:r>
      <w:r w:rsidR="00BB2E4F">
        <w:t>p</w:t>
      </w:r>
      <w:r>
        <w:t xml:space="preserve">olicies. These can be found on the VLE or by contacting your tutor/assessor. </w:t>
      </w:r>
    </w:p>
    <w:p w14:paraId="566E8B7A" w14:textId="77777777" w:rsidR="00B0708A" w:rsidRDefault="00B0708A" w:rsidP="00C273AF">
      <w:pPr>
        <w:rPr>
          <w:rFonts w:ascii="Calibri Light" w:eastAsia="Calibri Light" w:hAnsi="Calibri Light" w:cs="Calibri Light"/>
          <w:b/>
          <w:bCs/>
          <w:color w:val="2F5496" w:themeColor="accent1" w:themeShade="BF"/>
          <w:sz w:val="28"/>
          <w:szCs w:val="28"/>
        </w:rPr>
      </w:pPr>
    </w:p>
    <w:p w14:paraId="1BC16EE0" w14:textId="3A0B600D" w:rsidR="5B36E91E" w:rsidRPr="007C3328" w:rsidRDefault="001F2F95" w:rsidP="00DE0F46">
      <w:pPr>
        <w:pStyle w:val="Heading1"/>
        <w:rPr>
          <w:rFonts w:eastAsia="Calibri Light"/>
        </w:rPr>
      </w:pPr>
      <w:bookmarkStart w:id="15" w:name="_Toc89955298"/>
      <w:r>
        <w:rPr>
          <w:rFonts w:eastAsia="Calibri Light"/>
        </w:rPr>
        <w:t>WORKING SAFELY ONLINE</w:t>
      </w:r>
      <w:bookmarkEnd w:id="15"/>
    </w:p>
    <w:p w14:paraId="32A6E30A" w14:textId="29FA1656" w:rsidR="5B36E91E" w:rsidRDefault="5B36E91E">
      <w:pPr>
        <w:rPr>
          <w:rFonts w:eastAsia="Arial" w:cs="Arial"/>
        </w:rPr>
      </w:pPr>
      <w:r w:rsidRPr="3382A322">
        <w:rPr>
          <w:rFonts w:eastAsia="Arial" w:cs="Arial"/>
        </w:rPr>
        <w:t xml:space="preserve">It is important to recognise that the online classroom is in fact a classroom and certain behaviours are expected when you communicate with those engaging with you.  These guidelines are known as netiquette. </w:t>
      </w:r>
    </w:p>
    <w:p w14:paraId="7A37ACB1" w14:textId="77777777" w:rsidR="00C273AF" w:rsidRDefault="00C273AF"/>
    <w:p w14:paraId="43CC1DD9" w14:textId="455E6D5F" w:rsidR="00C273AF" w:rsidRPr="008C4663" w:rsidRDefault="5B36E91E" w:rsidP="008C4663">
      <w:pPr>
        <w:rPr>
          <w:rFonts w:eastAsia="Calibri Light"/>
          <w:b/>
          <w:bCs/>
        </w:rPr>
      </w:pPr>
      <w:r w:rsidRPr="008C4663">
        <w:rPr>
          <w:rFonts w:eastAsia="Calibri Light"/>
          <w:b/>
          <w:bCs/>
        </w:rPr>
        <w:t xml:space="preserve">GENERAL GUIDELINES </w:t>
      </w:r>
    </w:p>
    <w:p w14:paraId="459CA23C" w14:textId="7CF58689" w:rsidR="5B36E91E" w:rsidRPr="00B0708A" w:rsidRDefault="5B36E91E" w:rsidP="00B0708A">
      <w:pPr>
        <w:pStyle w:val="ListParagraph"/>
        <w:numPr>
          <w:ilvl w:val="0"/>
          <w:numId w:val="19"/>
        </w:numPr>
        <w:rPr>
          <w:rFonts w:eastAsia="Arial"/>
        </w:rPr>
      </w:pPr>
      <w:r w:rsidRPr="00B0708A">
        <w:rPr>
          <w:rFonts w:eastAsia="Arial"/>
          <w:lang w:val="en-US"/>
        </w:rPr>
        <w:t>Be on time. Sessions will start and finish according to the timetable. If you join late, please don’t interrupt the session. Remain silent.</w:t>
      </w:r>
      <w:r w:rsidR="009E3E03">
        <w:rPr>
          <w:rFonts w:eastAsia="Arial"/>
          <w:lang w:val="en-US"/>
        </w:rPr>
        <w:t xml:space="preserve"> </w:t>
      </w:r>
      <w:r w:rsidRPr="00B0708A">
        <w:rPr>
          <w:rFonts w:eastAsia="Arial"/>
          <w:lang w:val="en-US"/>
        </w:rPr>
        <w:t xml:space="preserve">Your tutor will support you.  </w:t>
      </w:r>
      <w:r w:rsidRPr="00B0708A">
        <w:rPr>
          <w:rFonts w:eastAsia="Arial"/>
        </w:rPr>
        <w:t xml:space="preserve"> </w:t>
      </w:r>
    </w:p>
    <w:p w14:paraId="5D26751B" w14:textId="0E07047C" w:rsidR="5B36E91E" w:rsidRDefault="5B36E91E" w:rsidP="00B0708A">
      <w:pPr>
        <w:pStyle w:val="ListParagraph"/>
        <w:numPr>
          <w:ilvl w:val="0"/>
          <w:numId w:val="19"/>
        </w:numPr>
      </w:pPr>
      <w:r w:rsidRPr="00B0708A">
        <w:rPr>
          <w:rFonts w:eastAsia="Arial"/>
          <w:lang w:val="en-US"/>
        </w:rPr>
        <w:t xml:space="preserve">Be </w:t>
      </w:r>
      <w:r w:rsidRPr="00B0708A">
        <w:rPr>
          <w:rFonts w:eastAsia="Calibri"/>
        </w:rPr>
        <w:t xml:space="preserve">prepared. Come to the </w:t>
      </w:r>
      <w:r w:rsidR="00B92DD6">
        <w:rPr>
          <w:rFonts w:eastAsia="Calibri"/>
        </w:rPr>
        <w:t>session</w:t>
      </w:r>
      <w:r w:rsidRPr="00B0708A">
        <w:rPr>
          <w:rFonts w:eastAsia="Calibri"/>
        </w:rPr>
        <w:t xml:space="preserve"> with any course materials or resources that you have been asked to have ready</w:t>
      </w:r>
      <w:r w:rsidR="00CB7330">
        <w:rPr>
          <w:rFonts w:eastAsia="Calibri"/>
        </w:rPr>
        <w:t xml:space="preserve">.  </w:t>
      </w:r>
    </w:p>
    <w:p w14:paraId="6FFB009C" w14:textId="7409693B" w:rsidR="5B36E91E" w:rsidRDefault="5B36E91E" w:rsidP="00B0708A">
      <w:pPr>
        <w:pStyle w:val="ListParagraph"/>
        <w:numPr>
          <w:ilvl w:val="0"/>
          <w:numId w:val="19"/>
        </w:numPr>
      </w:pPr>
      <w:r w:rsidRPr="00B0708A">
        <w:rPr>
          <w:rFonts w:eastAsia="Arial"/>
          <w:lang w:val="en-US"/>
        </w:rPr>
        <w:t>Where possible, choose a quiet location</w:t>
      </w:r>
      <w:r w:rsidR="00CB7330">
        <w:rPr>
          <w:rFonts w:eastAsia="Arial"/>
          <w:lang w:val="en-US"/>
        </w:rPr>
        <w:t xml:space="preserve"> where you will not be interrupted</w:t>
      </w:r>
      <w:r w:rsidRPr="00B0708A">
        <w:rPr>
          <w:rFonts w:eastAsia="Arial"/>
          <w:lang w:val="en-US"/>
        </w:rPr>
        <w:t xml:space="preserve"> – away from pets, children, </w:t>
      </w:r>
      <w:r w:rsidR="00CB7330">
        <w:rPr>
          <w:rFonts w:eastAsia="Arial"/>
          <w:lang w:val="en-US"/>
        </w:rPr>
        <w:t xml:space="preserve">music playing </w:t>
      </w:r>
      <w:r w:rsidRPr="00B0708A">
        <w:rPr>
          <w:rFonts w:eastAsia="Arial"/>
          <w:lang w:val="en-US"/>
        </w:rPr>
        <w:t xml:space="preserve">etc.  </w:t>
      </w:r>
    </w:p>
    <w:p w14:paraId="757BE75C" w14:textId="72373BF7" w:rsidR="5B36E91E" w:rsidRPr="008C4663" w:rsidRDefault="5B36E91E" w:rsidP="00B0708A">
      <w:pPr>
        <w:pStyle w:val="ListParagraph"/>
        <w:numPr>
          <w:ilvl w:val="0"/>
          <w:numId w:val="19"/>
        </w:numPr>
      </w:pPr>
      <w:r w:rsidRPr="00B0708A">
        <w:rPr>
          <w:rFonts w:eastAsia="Arial"/>
          <w:lang w:val="en-US"/>
        </w:rPr>
        <w:t>Be ready to take part</w:t>
      </w:r>
      <w:r w:rsidR="00CB7330">
        <w:rPr>
          <w:rFonts w:eastAsia="Arial"/>
          <w:lang w:val="en-US"/>
        </w:rPr>
        <w:t xml:space="preserve"> and contribute to the session. This can be difficult, </w:t>
      </w:r>
      <w:r w:rsidRPr="00B0708A">
        <w:rPr>
          <w:rFonts w:eastAsia="Arial"/>
          <w:lang w:val="en-US"/>
        </w:rPr>
        <w:t xml:space="preserve">especially </w:t>
      </w:r>
      <w:r w:rsidRPr="00B0708A">
        <w:rPr>
          <w:lang w:val="en-US"/>
        </w:rPr>
        <w:t>when you don’t already know</w:t>
      </w:r>
      <w:r w:rsidRPr="00B0708A">
        <w:rPr>
          <w:rFonts w:ascii="Times New Roman" w:hAnsi="Times New Roman" w:cs="Times New Roman"/>
          <w:lang w:val="en-US"/>
        </w:rPr>
        <w:t xml:space="preserve"> </w:t>
      </w:r>
      <w:r w:rsidRPr="00B0708A">
        <w:rPr>
          <w:rFonts w:eastAsia="Arial"/>
          <w:lang w:val="en-US"/>
        </w:rPr>
        <w:t xml:space="preserve">other learners.  However, to make the most of your learning experience we ask that you </w:t>
      </w:r>
      <w:r w:rsidRPr="00C273AF">
        <w:t xml:space="preserve">share ideas, ask questions, and contribute to the discussions. </w:t>
      </w:r>
      <w:r w:rsidRPr="00B0708A">
        <w:rPr>
          <w:rFonts w:eastAsia="Arial"/>
        </w:rPr>
        <w:t xml:space="preserve"> </w:t>
      </w:r>
    </w:p>
    <w:p w14:paraId="4C4A14F7" w14:textId="77777777" w:rsidR="008C4663" w:rsidRPr="00C273AF" w:rsidRDefault="008C4663" w:rsidP="008C4663">
      <w:pPr>
        <w:pStyle w:val="ListParagraph"/>
        <w:ind w:left="360"/>
      </w:pPr>
    </w:p>
    <w:p w14:paraId="092CF481" w14:textId="7C8C61F0" w:rsidR="5B36E91E" w:rsidRPr="008C4663" w:rsidRDefault="5B36E91E" w:rsidP="008C4663">
      <w:pPr>
        <w:rPr>
          <w:rFonts w:eastAsia="Arial" w:cs="Arial"/>
          <w:b/>
          <w:bCs/>
        </w:rPr>
      </w:pPr>
      <w:r w:rsidRPr="008C4663">
        <w:rPr>
          <w:rFonts w:eastAsia="Calibri Light"/>
          <w:b/>
          <w:bCs/>
        </w:rPr>
        <w:t>SECURITY</w:t>
      </w:r>
      <w:r w:rsidRPr="008C4663">
        <w:rPr>
          <w:rFonts w:eastAsia="Arial" w:cs="Arial"/>
          <w:b/>
          <w:bCs/>
        </w:rPr>
        <w:t xml:space="preserve"> </w:t>
      </w:r>
    </w:p>
    <w:p w14:paraId="10D4DD57" w14:textId="698898F9" w:rsidR="5B36E91E" w:rsidRPr="00C273AF" w:rsidRDefault="5B36E91E" w:rsidP="00C273AF">
      <w:pPr>
        <w:pStyle w:val="ListParagraph"/>
        <w:numPr>
          <w:ilvl w:val="0"/>
          <w:numId w:val="18"/>
        </w:numPr>
        <w:rPr>
          <w:rFonts w:eastAsia="Arial"/>
          <w:lang w:val="en-US"/>
        </w:rPr>
      </w:pPr>
      <w:r w:rsidRPr="00C273AF">
        <w:rPr>
          <w:rFonts w:eastAsia="Arial"/>
          <w:lang w:val="en-US"/>
        </w:rPr>
        <w:t>Don't share your password with anyone</w:t>
      </w:r>
      <w:r w:rsidR="00CB7330">
        <w:rPr>
          <w:rFonts w:eastAsia="Arial"/>
          <w:lang w:val="en-US"/>
        </w:rPr>
        <w:t xml:space="preserve"> – this will protect you from online scams etc. </w:t>
      </w:r>
    </w:p>
    <w:p w14:paraId="724DEE2C" w14:textId="58B36E02" w:rsidR="5B36E91E" w:rsidRPr="00C273AF" w:rsidRDefault="5B36E91E" w:rsidP="00C273AF">
      <w:pPr>
        <w:pStyle w:val="ListParagraph"/>
        <w:numPr>
          <w:ilvl w:val="0"/>
          <w:numId w:val="18"/>
        </w:numPr>
        <w:rPr>
          <w:rFonts w:eastAsia="Arial"/>
          <w:lang w:val="en-US"/>
        </w:rPr>
      </w:pPr>
      <w:r w:rsidRPr="00C273AF">
        <w:rPr>
          <w:rFonts w:eastAsia="Arial"/>
          <w:lang w:val="en-US"/>
        </w:rPr>
        <w:t xml:space="preserve">Change your password if you think someone else might know it. </w:t>
      </w:r>
    </w:p>
    <w:p w14:paraId="20C6A486" w14:textId="769022B5" w:rsidR="5B36E91E" w:rsidRPr="00C273AF" w:rsidRDefault="5B36E91E" w:rsidP="00C273AF">
      <w:pPr>
        <w:pStyle w:val="ListParagraph"/>
        <w:numPr>
          <w:ilvl w:val="0"/>
          <w:numId w:val="18"/>
        </w:numPr>
        <w:rPr>
          <w:rFonts w:eastAsia="Arial"/>
          <w:lang w:val="en-US"/>
        </w:rPr>
      </w:pPr>
      <w:r w:rsidRPr="00C273AF">
        <w:rPr>
          <w:rFonts w:eastAsia="Arial"/>
          <w:lang w:val="en-US"/>
        </w:rPr>
        <w:t>Only share an email address or other personal information if necessary.</w:t>
      </w:r>
    </w:p>
    <w:p w14:paraId="356969B5" w14:textId="5D0A3AFB" w:rsidR="5B36E91E" w:rsidRDefault="001F2F95" w:rsidP="00C273AF">
      <w:pPr>
        <w:pStyle w:val="ListParagraph"/>
        <w:numPr>
          <w:ilvl w:val="0"/>
          <w:numId w:val="18"/>
        </w:numPr>
        <w:rPr>
          <w:rFonts w:eastAsia="Arial"/>
          <w:lang w:val="en-US"/>
        </w:rPr>
      </w:pPr>
      <w:r>
        <w:rPr>
          <w:rFonts w:eastAsia="Arial"/>
          <w:lang w:val="en-US"/>
        </w:rPr>
        <w:t>Be prepared to be visible. T</w:t>
      </w:r>
      <w:r w:rsidR="5B36E91E" w:rsidRPr="00C273AF">
        <w:rPr>
          <w:rFonts w:eastAsia="Arial"/>
          <w:lang w:val="en-US"/>
        </w:rPr>
        <w:t>hink about what is behind you in view – is it something you don’t want others to see</w:t>
      </w:r>
      <w:r w:rsidR="009F2E79">
        <w:rPr>
          <w:rFonts w:eastAsia="Arial"/>
          <w:lang w:val="en-US"/>
        </w:rPr>
        <w:t xml:space="preserve">, </w:t>
      </w:r>
      <w:r w:rsidR="00A07562">
        <w:rPr>
          <w:rFonts w:eastAsia="Arial"/>
          <w:lang w:val="en-US"/>
        </w:rPr>
        <w:t>please ensure you have no personal photos of famil</w:t>
      </w:r>
      <w:r w:rsidR="00A15CDF">
        <w:rPr>
          <w:rFonts w:eastAsia="Arial"/>
          <w:lang w:val="en-US"/>
        </w:rPr>
        <w:t>y on show</w:t>
      </w:r>
      <w:r w:rsidR="5B36E91E" w:rsidRPr="00C273AF">
        <w:rPr>
          <w:rFonts w:eastAsia="Arial"/>
          <w:lang w:val="en-US"/>
        </w:rPr>
        <w:t>?</w:t>
      </w:r>
      <w:r w:rsidR="00CB7330">
        <w:rPr>
          <w:rFonts w:eastAsia="Arial"/>
          <w:lang w:val="en-US"/>
        </w:rPr>
        <w:t xml:space="preserve">  Teams allows you to blur your background if needed. </w:t>
      </w:r>
    </w:p>
    <w:p w14:paraId="66324D40" w14:textId="77777777" w:rsidR="008C4663" w:rsidRDefault="008C4663" w:rsidP="008C4663">
      <w:pPr>
        <w:pStyle w:val="ListParagraph"/>
        <w:ind w:left="360"/>
        <w:rPr>
          <w:rFonts w:eastAsia="Arial"/>
          <w:lang w:val="en-US"/>
        </w:rPr>
      </w:pPr>
    </w:p>
    <w:p w14:paraId="34051F2B" w14:textId="2578F70C" w:rsidR="5B36E91E" w:rsidRPr="008C4663" w:rsidRDefault="5B36E91E" w:rsidP="008C4663">
      <w:pPr>
        <w:rPr>
          <w:rFonts w:eastAsia="Calibri Light"/>
          <w:b/>
          <w:bCs/>
          <w:caps/>
        </w:rPr>
      </w:pPr>
      <w:r w:rsidRPr="008C4663">
        <w:rPr>
          <w:rFonts w:eastAsia="Calibri Light"/>
          <w:b/>
          <w:bCs/>
          <w:caps/>
        </w:rPr>
        <w:t xml:space="preserve">When </w:t>
      </w:r>
      <w:r w:rsidR="00CB7330">
        <w:rPr>
          <w:rFonts w:eastAsia="Calibri Light"/>
          <w:b/>
          <w:bCs/>
          <w:caps/>
        </w:rPr>
        <w:t>working</w:t>
      </w:r>
      <w:r w:rsidRPr="008C4663">
        <w:rPr>
          <w:rFonts w:eastAsia="Calibri Light"/>
          <w:b/>
          <w:bCs/>
          <w:caps/>
        </w:rPr>
        <w:t xml:space="preserve"> online you should always: </w:t>
      </w:r>
    </w:p>
    <w:p w14:paraId="50EA523F" w14:textId="6E8BBB67" w:rsidR="5B36E91E" w:rsidRPr="00C273AF" w:rsidRDefault="5B36E91E" w:rsidP="00C273AF">
      <w:pPr>
        <w:pStyle w:val="ListParagraph"/>
        <w:numPr>
          <w:ilvl w:val="0"/>
          <w:numId w:val="18"/>
        </w:numPr>
        <w:rPr>
          <w:rFonts w:eastAsia="Arial"/>
          <w:lang w:val="en-US"/>
        </w:rPr>
      </w:pPr>
      <w:r w:rsidRPr="00C273AF">
        <w:rPr>
          <w:rFonts w:eastAsia="Arial"/>
          <w:lang w:val="en-US"/>
        </w:rPr>
        <w:t xml:space="preserve">Be respectful of others and their opinions.  </w:t>
      </w:r>
    </w:p>
    <w:p w14:paraId="477D620D" w14:textId="38AEADB9" w:rsidR="5B36E91E" w:rsidRDefault="5B36E91E" w:rsidP="00C273AF">
      <w:pPr>
        <w:pStyle w:val="ListParagraph"/>
        <w:numPr>
          <w:ilvl w:val="0"/>
          <w:numId w:val="18"/>
        </w:numPr>
        <w:rPr>
          <w:rFonts w:eastAsia="Arial"/>
          <w:lang w:val="en-US"/>
        </w:rPr>
      </w:pPr>
      <w:r w:rsidRPr="00C273AF">
        <w:rPr>
          <w:rFonts w:eastAsia="Arial"/>
          <w:lang w:val="en-US"/>
        </w:rPr>
        <w:t>Be careful with personal information (both yours and others’).</w:t>
      </w:r>
    </w:p>
    <w:p w14:paraId="204B6A40" w14:textId="67AED6BF" w:rsidR="005D32B7" w:rsidRPr="00C273AF" w:rsidRDefault="005D32B7" w:rsidP="00C273AF">
      <w:pPr>
        <w:pStyle w:val="ListParagraph"/>
        <w:numPr>
          <w:ilvl w:val="0"/>
          <w:numId w:val="18"/>
        </w:numPr>
        <w:rPr>
          <w:rFonts w:eastAsia="Arial"/>
          <w:lang w:val="en-US"/>
        </w:rPr>
      </w:pPr>
      <w:r>
        <w:rPr>
          <w:rFonts w:eastAsia="Arial"/>
          <w:lang w:val="en-US"/>
        </w:rPr>
        <w:t>Dress appropriately</w:t>
      </w:r>
    </w:p>
    <w:p w14:paraId="63D7C5FD" w14:textId="1FC35D7C" w:rsidR="5B36E91E" w:rsidRPr="00C273AF" w:rsidRDefault="5B36E91E" w:rsidP="00C273AF">
      <w:pPr>
        <w:pStyle w:val="ListParagraph"/>
        <w:numPr>
          <w:ilvl w:val="0"/>
          <w:numId w:val="18"/>
        </w:numPr>
        <w:rPr>
          <w:rFonts w:eastAsia="Arial"/>
          <w:lang w:val="en-US"/>
        </w:rPr>
      </w:pPr>
      <w:r w:rsidRPr="00C273AF">
        <w:rPr>
          <w:rFonts w:eastAsia="Arial"/>
          <w:lang w:val="en-US"/>
        </w:rPr>
        <w:t xml:space="preserve">Beware of using reply all – </w:t>
      </w:r>
      <w:r w:rsidR="00CB7330">
        <w:rPr>
          <w:rFonts w:eastAsia="Arial"/>
          <w:lang w:val="en-US"/>
        </w:rPr>
        <w:t xml:space="preserve">not </w:t>
      </w:r>
      <w:r w:rsidRPr="00C273AF">
        <w:rPr>
          <w:rFonts w:eastAsia="Arial"/>
          <w:lang w:val="en-US"/>
        </w:rPr>
        <w:t xml:space="preserve">everyone </w:t>
      </w:r>
      <w:r w:rsidR="00CB7330">
        <w:rPr>
          <w:rFonts w:eastAsia="Arial"/>
          <w:lang w:val="en-US"/>
        </w:rPr>
        <w:t xml:space="preserve">may </w:t>
      </w:r>
      <w:r w:rsidRPr="00C273AF">
        <w:rPr>
          <w:rFonts w:eastAsia="Arial"/>
          <w:lang w:val="en-US"/>
        </w:rPr>
        <w:t>need to see your message</w:t>
      </w:r>
      <w:r w:rsidR="00CB7330">
        <w:rPr>
          <w:rFonts w:eastAsia="Arial"/>
          <w:lang w:val="en-US"/>
        </w:rPr>
        <w:t xml:space="preserve">.  </w:t>
      </w:r>
    </w:p>
    <w:p w14:paraId="60134D5B" w14:textId="2B799C62" w:rsidR="5B36E91E" w:rsidRPr="00C273AF" w:rsidRDefault="5B36E91E" w:rsidP="00C273AF">
      <w:pPr>
        <w:pStyle w:val="ListParagraph"/>
        <w:numPr>
          <w:ilvl w:val="0"/>
          <w:numId w:val="18"/>
        </w:numPr>
        <w:rPr>
          <w:rFonts w:eastAsia="Arial"/>
          <w:lang w:val="en-US"/>
        </w:rPr>
      </w:pPr>
      <w:r w:rsidRPr="00C273AF">
        <w:rPr>
          <w:rFonts w:eastAsia="Arial"/>
          <w:lang w:val="en-US"/>
        </w:rPr>
        <w:t xml:space="preserve">Remember to stay on topic. </w:t>
      </w:r>
      <w:r w:rsidR="00CB7330">
        <w:rPr>
          <w:rFonts w:eastAsia="Arial"/>
          <w:lang w:val="en-US"/>
        </w:rPr>
        <w:t xml:space="preserve"> </w:t>
      </w:r>
    </w:p>
    <w:p w14:paraId="3638021B" w14:textId="10992FD7" w:rsidR="5B36E91E" w:rsidRPr="00C273AF" w:rsidRDefault="5B36E91E" w:rsidP="00C273AF">
      <w:pPr>
        <w:pStyle w:val="ListParagraph"/>
        <w:numPr>
          <w:ilvl w:val="0"/>
          <w:numId w:val="18"/>
        </w:numPr>
        <w:rPr>
          <w:rFonts w:eastAsia="Arial"/>
          <w:lang w:val="en-US"/>
        </w:rPr>
      </w:pPr>
      <w:r w:rsidRPr="00C273AF">
        <w:rPr>
          <w:rFonts w:eastAsia="Arial"/>
          <w:lang w:val="en-US"/>
        </w:rPr>
        <w:t xml:space="preserve">Remember to listen and not talk over each other – this comes with practice! </w:t>
      </w:r>
      <w:r w:rsidR="00CB7330">
        <w:rPr>
          <w:rFonts w:eastAsia="Arial"/>
          <w:lang w:val="en-US"/>
        </w:rPr>
        <w:t xml:space="preserve"> </w:t>
      </w:r>
      <w:r w:rsidRPr="00C273AF">
        <w:rPr>
          <w:rFonts w:eastAsia="Arial"/>
          <w:lang w:val="en-US"/>
        </w:rPr>
        <w:t>Mute your</w:t>
      </w:r>
      <w:r w:rsidR="00CB7330">
        <w:rPr>
          <w:rFonts w:eastAsia="Arial"/>
          <w:lang w:val="en-US"/>
        </w:rPr>
        <w:t xml:space="preserve"> speaker</w:t>
      </w:r>
      <w:r w:rsidRPr="00C273AF">
        <w:rPr>
          <w:rFonts w:eastAsia="Arial"/>
          <w:lang w:val="en-US"/>
        </w:rPr>
        <w:t xml:space="preserve"> when not talking.</w:t>
      </w:r>
    </w:p>
    <w:p w14:paraId="2EFB57A1" w14:textId="6000377A" w:rsidR="006D5AC5" w:rsidRDefault="006D5AC5" w:rsidP="006D5AC5">
      <w:pPr>
        <w:pStyle w:val="ListParagraph"/>
        <w:numPr>
          <w:ilvl w:val="0"/>
          <w:numId w:val="18"/>
        </w:numPr>
        <w:shd w:val="clear" w:color="auto" w:fill="FFFFFF"/>
        <w:spacing w:after="60"/>
        <w:rPr>
          <w:rFonts w:cs="Arial"/>
        </w:rPr>
      </w:pPr>
      <w:r w:rsidRPr="00D078A7">
        <w:rPr>
          <w:rFonts w:cs="Arial"/>
        </w:rPr>
        <w:t>Treat everyone with respect</w:t>
      </w:r>
      <w:r>
        <w:rPr>
          <w:rFonts w:cs="Arial"/>
        </w:rPr>
        <w:t>. Your virtual classroom should be a safe place. Remember your tutor and classmates are real people.</w:t>
      </w:r>
    </w:p>
    <w:p w14:paraId="035D1F43" w14:textId="08E8F91A" w:rsidR="009608B7" w:rsidRDefault="009608B7" w:rsidP="006D5AC5">
      <w:pPr>
        <w:pStyle w:val="ListParagraph"/>
        <w:numPr>
          <w:ilvl w:val="0"/>
          <w:numId w:val="18"/>
        </w:numPr>
        <w:shd w:val="clear" w:color="auto" w:fill="FFFFFF"/>
        <w:spacing w:after="60"/>
        <w:rPr>
          <w:rFonts w:cs="Arial"/>
        </w:rPr>
      </w:pPr>
      <w:r>
        <w:rPr>
          <w:rFonts w:cs="Arial"/>
        </w:rPr>
        <w:t>Do not</w:t>
      </w:r>
      <w:r w:rsidR="00D23E1B">
        <w:rPr>
          <w:rFonts w:cs="Arial"/>
        </w:rPr>
        <w:t xml:space="preserve"> use strong or offensive language.</w:t>
      </w:r>
    </w:p>
    <w:p w14:paraId="7F9F5878" w14:textId="2B7FB8A0" w:rsidR="5B36E91E" w:rsidRPr="00C273AF" w:rsidRDefault="5B36E91E" w:rsidP="00C273AF">
      <w:pPr>
        <w:pStyle w:val="ListParagraph"/>
        <w:numPr>
          <w:ilvl w:val="0"/>
          <w:numId w:val="18"/>
        </w:numPr>
        <w:rPr>
          <w:rFonts w:eastAsia="Arial"/>
          <w:lang w:val="en-US"/>
        </w:rPr>
      </w:pPr>
      <w:r w:rsidRPr="00C273AF">
        <w:rPr>
          <w:rFonts w:eastAsia="Arial"/>
          <w:lang w:val="en-US"/>
        </w:rPr>
        <w:t>Please do not to write or say anything that you wouldn't say to someone</w:t>
      </w:r>
      <w:r w:rsidR="00CB7330">
        <w:rPr>
          <w:rFonts w:eastAsia="Arial"/>
          <w:lang w:val="en-US"/>
        </w:rPr>
        <w:t xml:space="preserve"> in person, </w:t>
      </w:r>
      <w:r w:rsidRPr="00C273AF">
        <w:rPr>
          <w:rFonts w:eastAsia="Arial"/>
          <w:lang w:val="en-US"/>
        </w:rPr>
        <w:t xml:space="preserve">and </w:t>
      </w:r>
      <w:r w:rsidR="00CB7330">
        <w:rPr>
          <w:rFonts w:eastAsia="Arial"/>
          <w:lang w:val="en-US"/>
        </w:rPr>
        <w:t>bear in mind</w:t>
      </w:r>
      <w:r w:rsidRPr="00C273AF">
        <w:rPr>
          <w:rFonts w:eastAsia="Arial"/>
          <w:lang w:val="en-US"/>
        </w:rPr>
        <w:t xml:space="preserve"> how you would feel if you were </w:t>
      </w:r>
      <w:r w:rsidR="00CB7330">
        <w:rPr>
          <w:rFonts w:eastAsia="Arial"/>
          <w:lang w:val="en-US"/>
        </w:rPr>
        <w:t xml:space="preserve">on the receiving end.  </w:t>
      </w:r>
    </w:p>
    <w:p w14:paraId="245D8622" w14:textId="7B204695" w:rsidR="5B36E91E" w:rsidRDefault="5B36E91E" w:rsidP="00C273AF">
      <w:pPr>
        <w:pStyle w:val="ListParagraph"/>
        <w:numPr>
          <w:ilvl w:val="0"/>
          <w:numId w:val="18"/>
        </w:numPr>
        <w:rPr>
          <w:rFonts w:eastAsia="Arial"/>
          <w:lang w:val="en-US"/>
        </w:rPr>
      </w:pPr>
      <w:r w:rsidRPr="00C273AF">
        <w:rPr>
          <w:rFonts w:eastAsia="Arial"/>
          <w:lang w:val="en-US"/>
        </w:rPr>
        <w:t>Please remember we still need to keep each other safe. If you are concerned about your own or another person's safety, please tell your tutor or report it using the Safeguarding number</w:t>
      </w:r>
      <w:r w:rsidR="06820BC2" w:rsidRPr="00C273AF">
        <w:rPr>
          <w:rFonts w:eastAsia="Arial"/>
          <w:lang w:val="en-US"/>
        </w:rPr>
        <w:t xml:space="preserve">.  </w:t>
      </w:r>
      <w:r w:rsidR="001F2F95">
        <w:rPr>
          <w:rFonts w:eastAsia="Arial"/>
          <w:lang w:val="en-US"/>
        </w:rPr>
        <w:t>(</w:t>
      </w:r>
      <w:r w:rsidR="001F2F95">
        <w:rPr>
          <w:lang w:val="en-US"/>
        </w:rPr>
        <w:t>0788 301629)</w:t>
      </w:r>
      <w:r w:rsidRPr="00C273AF">
        <w:rPr>
          <w:rFonts w:eastAsia="Arial"/>
          <w:lang w:val="en-US"/>
        </w:rPr>
        <w:t xml:space="preserve"> </w:t>
      </w:r>
    </w:p>
    <w:p w14:paraId="00F2E91E" w14:textId="77777777" w:rsidR="00C273AF" w:rsidRPr="00C273AF" w:rsidRDefault="00C273AF" w:rsidP="00C273AF">
      <w:pPr>
        <w:pStyle w:val="ListParagraph"/>
        <w:ind w:left="360"/>
        <w:rPr>
          <w:rFonts w:eastAsia="Arial"/>
          <w:lang w:val="en-US"/>
        </w:rPr>
      </w:pPr>
    </w:p>
    <w:p w14:paraId="1BD143E1" w14:textId="01A294B7" w:rsidR="5B36E91E" w:rsidRPr="00C273AF" w:rsidRDefault="5B36E91E" w:rsidP="00C273AF">
      <w:r w:rsidRPr="00C273AF">
        <w:rPr>
          <w:rFonts w:eastAsia="Arial" w:cs="Arial"/>
        </w:rPr>
        <w:t>Adapted from:</w:t>
      </w:r>
    </w:p>
    <w:p w14:paraId="2C64FB84" w14:textId="06BE95D4" w:rsidR="5B36E91E" w:rsidRPr="00C273AF" w:rsidRDefault="00FA55AA" w:rsidP="009F0A22">
      <w:hyperlink r:id="rId11">
        <w:r w:rsidR="5B36E91E" w:rsidRPr="00C273AF">
          <w:rPr>
            <w:rStyle w:val="Hyperlink"/>
            <w:rFonts w:eastAsia="Arial" w:cs="Arial"/>
            <w:color w:val="0000FF"/>
          </w:rPr>
          <w:t>http://www.bbc.co.uk/webwise/guides/about-netiquette</w:t>
        </w:r>
      </w:hyperlink>
      <w:r w:rsidR="009F0A22" w:rsidRPr="00C273AF">
        <w:t xml:space="preserve"> </w:t>
      </w:r>
    </w:p>
    <w:p w14:paraId="26943078" w14:textId="2A6CEB05" w:rsidR="00CB7330" w:rsidRDefault="00CB7330">
      <w:pPr>
        <w:spacing w:line="259" w:lineRule="auto"/>
        <w:rPr>
          <w:rFonts w:eastAsiaTheme="majorEastAsia" w:cstheme="majorBidi"/>
          <w:b/>
          <w:caps/>
          <w:szCs w:val="32"/>
        </w:rPr>
      </w:pPr>
    </w:p>
    <w:p w14:paraId="17CDE5EB" w14:textId="2146DE9F" w:rsidR="005A06C4" w:rsidRDefault="00DE0F46" w:rsidP="003421BF">
      <w:pPr>
        <w:pStyle w:val="Heading1"/>
        <w:spacing w:before="0"/>
      </w:pPr>
      <w:bookmarkStart w:id="16" w:name="_Toc89955299"/>
      <w:r>
        <w:t xml:space="preserve">Guidance for </w:t>
      </w:r>
      <w:r w:rsidR="005A06C4">
        <w:t>ALL staff and learners</w:t>
      </w:r>
      <w:bookmarkEnd w:id="16"/>
    </w:p>
    <w:p w14:paraId="7F4AB4D2" w14:textId="7007E661" w:rsidR="005A06C4" w:rsidRDefault="005A06C4" w:rsidP="003421BF"/>
    <w:p w14:paraId="211A2267" w14:textId="77777777" w:rsidR="005A06C4" w:rsidRDefault="005A06C4" w:rsidP="003421BF">
      <w:pPr>
        <w:rPr>
          <w:rFonts w:cs="Arial"/>
          <w:b/>
          <w:bCs/>
          <w:color w:val="000000" w:themeColor="text1"/>
        </w:rPr>
      </w:pPr>
      <w:r w:rsidRPr="00B25A74">
        <w:rPr>
          <w:rFonts w:cs="Arial"/>
          <w:b/>
          <w:bCs/>
          <w:color w:val="000000" w:themeColor="text1"/>
        </w:rPr>
        <w:t xml:space="preserve">Working Safely with Display Screen Equipment (DSE) </w:t>
      </w:r>
    </w:p>
    <w:p w14:paraId="02A69806" w14:textId="77777777" w:rsidR="005A06C4" w:rsidRPr="00B25A74" w:rsidRDefault="005A06C4" w:rsidP="003421BF">
      <w:pPr>
        <w:rPr>
          <w:rFonts w:cs="Arial"/>
          <w:b/>
          <w:bCs/>
          <w:color w:val="000000" w:themeColor="text1"/>
        </w:rPr>
      </w:pPr>
    </w:p>
    <w:p w14:paraId="4C22C00C" w14:textId="6DCBF8AA" w:rsidR="005A06C4" w:rsidRDefault="005A06C4" w:rsidP="003421BF">
      <w:pPr>
        <w:rPr>
          <w:rFonts w:cs="Arial"/>
          <w:color w:val="000000" w:themeColor="text1"/>
        </w:rPr>
      </w:pPr>
      <w:r w:rsidRPr="00B25A74">
        <w:rPr>
          <w:rFonts w:cs="Arial"/>
          <w:color w:val="000000" w:themeColor="text1"/>
        </w:rPr>
        <w:t xml:space="preserve">While preparing and/or participating in distance learning staff and learners are responsible for looking after their own health. This includes ensuring they have adequate arrangements in place to maintain good posture and reduce DSE related risks. Any </w:t>
      </w:r>
      <w:r>
        <w:rPr>
          <w:rFonts w:cs="Arial"/>
          <w:color w:val="000000" w:themeColor="text1"/>
        </w:rPr>
        <w:t xml:space="preserve">member of </w:t>
      </w:r>
      <w:r w:rsidRPr="00B25A74">
        <w:rPr>
          <w:rFonts w:cs="Arial"/>
          <w:color w:val="000000" w:themeColor="text1"/>
        </w:rPr>
        <w:t>staff who ha</w:t>
      </w:r>
      <w:r>
        <w:rPr>
          <w:rFonts w:cs="Arial"/>
          <w:color w:val="000000" w:themeColor="text1"/>
        </w:rPr>
        <w:t>s</w:t>
      </w:r>
      <w:r w:rsidRPr="00B25A74">
        <w:rPr>
          <w:rFonts w:cs="Arial"/>
          <w:color w:val="000000" w:themeColor="text1"/>
        </w:rPr>
        <w:t xml:space="preserve"> concerns about their health and safety should contact their line manager in the first instance.</w:t>
      </w:r>
    </w:p>
    <w:p w14:paraId="450F7A95" w14:textId="7DDE8476" w:rsidR="005A06C4" w:rsidRDefault="005A06C4" w:rsidP="003421BF">
      <w:pPr>
        <w:rPr>
          <w:rFonts w:cs="Arial"/>
          <w:color w:val="000000" w:themeColor="text1"/>
        </w:rPr>
      </w:pPr>
    </w:p>
    <w:p w14:paraId="0DB6DE17" w14:textId="77777777" w:rsidR="005A06C4" w:rsidRPr="00B25A74" w:rsidRDefault="005A06C4" w:rsidP="003421BF">
      <w:pPr>
        <w:rPr>
          <w:rFonts w:cs="Arial"/>
          <w:b/>
          <w:bCs/>
          <w:color w:val="000000" w:themeColor="text1"/>
        </w:rPr>
      </w:pPr>
      <w:r w:rsidRPr="00B25A74">
        <w:rPr>
          <w:rFonts w:cs="Arial"/>
          <w:b/>
          <w:bCs/>
          <w:color w:val="000000" w:themeColor="text1"/>
        </w:rPr>
        <w:t xml:space="preserve">Staying Safe Online </w:t>
      </w:r>
    </w:p>
    <w:p w14:paraId="3B72DC77" w14:textId="77777777" w:rsidR="005A06C4" w:rsidRPr="00B25A74" w:rsidRDefault="005A06C4" w:rsidP="003421BF">
      <w:pPr>
        <w:rPr>
          <w:rFonts w:cs="Arial"/>
          <w:color w:val="000000" w:themeColor="text1"/>
        </w:rPr>
      </w:pPr>
    </w:p>
    <w:p w14:paraId="40809F57" w14:textId="1A736B34" w:rsidR="005A06C4" w:rsidRDefault="005A06C4" w:rsidP="6487F318">
      <w:pPr>
        <w:rPr>
          <w:rFonts w:cs="Arial"/>
          <w:color w:val="000000" w:themeColor="text1"/>
        </w:rPr>
      </w:pPr>
      <w:r w:rsidRPr="6487F318">
        <w:rPr>
          <w:rFonts w:cs="Arial"/>
          <w:color w:val="000000" w:themeColor="text1"/>
        </w:rPr>
        <w:t xml:space="preserve">Staff and learners are recommended to read </w:t>
      </w:r>
      <w:r w:rsidR="00835B5A">
        <w:rPr>
          <w:rFonts w:cs="Arial"/>
          <w:color w:val="000000" w:themeColor="text1"/>
        </w:rPr>
        <w:t>Get</w:t>
      </w:r>
      <w:r w:rsidR="00AF09B3">
        <w:rPr>
          <w:rFonts w:cs="Arial"/>
          <w:color w:val="000000" w:themeColor="text1"/>
        </w:rPr>
        <w:t xml:space="preserve"> Safe Online</w:t>
      </w:r>
      <w:r w:rsidR="00082EF3">
        <w:rPr>
          <w:rFonts w:cs="Arial"/>
          <w:color w:val="000000" w:themeColor="text1"/>
        </w:rPr>
        <w:t xml:space="preserve"> t</w:t>
      </w:r>
      <w:r w:rsidRPr="6487F318">
        <w:rPr>
          <w:rFonts w:cs="Arial"/>
          <w:color w:val="000000" w:themeColor="text1"/>
        </w:rPr>
        <w:t>he advice and information for families and individuals on the National Cyber Security Centre website</w:t>
      </w:r>
      <w:r w:rsidR="74D0A7F8" w:rsidRPr="6487F318">
        <w:rPr>
          <w:rFonts w:cs="Arial"/>
          <w:color w:val="000000" w:themeColor="text1"/>
        </w:rPr>
        <w:t xml:space="preserve"> </w:t>
      </w:r>
      <w:hyperlink r:id="rId12">
        <w:r w:rsidR="74D0A7F8" w:rsidRPr="6487F318">
          <w:rPr>
            <w:rStyle w:val="Hyperlink"/>
            <w:rFonts w:eastAsia="Arial" w:cs="Arial"/>
          </w:rPr>
          <w:t>https://www.ncsc.gov.uk</w:t>
        </w:r>
      </w:hyperlink>
      <w:r w:rsidR="735C5CB0" w:rsidRPr="6487F318">
        <w:rPr>
          <w:rFonts w:eastAsia="Arial" w:cs="Arial"/>
          <w:u w:val="single"/>
        </w:rPr>
        <w:t xml:space="preserve"> </w:t>
      </w:r>
      <w:r w:rsidRPr="6487F318">
        <w:rPr>
          <w:rFonts w:cs="Arial"/>
          <w:color w:val="000000" w:themeColor="text1"/>
        </w:rPr>
        <w:t xml:space="preserve">. This includes top tips for staying safe online and how to protect your data and devices.  </w:t>
      </w:r>
    </w:p>
    <w:p w14:paraId="3BA3E269" w14:textId="7802E818" w:rsidR="00D01643" w:rsidRDefault="00D01643" w:rsidP="003421BF">
      <w:pPr>
        <w:rPr>
          <w:rFonts w:cs="Arial"/>
          <w:color w:val="000000" w:themeColor="text1"/>
        </w:rPr>
      </w:pPr>
    </w:p>
    <w:p w14:paraId="4FE83C9E" w14:textId="71449A4F" w:rsidR="005B6FF7" w:rsidRPr="00DE0F46" w:rsidRDefault="003F671B" w:rsidP="00DE0F46">
      <w:pPr>
        <w:pStyle w:val="Heading1"/>
      </w:pPr>
      <w:bookmarkStart w:id="17" w:name="_Toc89955300"/>
      <w:r w:rsidRPr="00DE0F46">
        <w:t>monitoring and evaluating the policy</w:t>
      </w:r>
      <w:bookmarkEnd w:id="17"/>
    </w:p>
    <w:p w14:paraId="6FE0CE85" w14:textId="60D5D2F8" w:rsidR="003F671B" w:rsidRDefault="003F671B" w:rsidP="003421BF"/>
    <w:p w14:paraId="060B6743" w14:textId="4DBEAA30" w:rsidR="003F671B" w:rsidRDefault="00F67047" w:rsidP="00F67047">
      <w:pPr>
        <w:pStyle w:val="ListParagraph"/>
        <w:numPr>
          <w:ilvl w:val="0"/>
          <w:numId w:val="16"/>
        </w:numPr>
        <w:ind w:left="360"/>
      </w:pPr>
      <w:r>
        <w:t>Session visits of remote delivery</w:t>
      </w:r>
    </w:p>
    <w:p w14:paraId="2693DB84" w14:textId="12C1A84C" w:rsidR="001C2E54" w:rsidRDefault="001C2E54" w:rsidP="00F67047">
      <w:pPr>
        <w:pStyle w:val="ListParagraph"/>
        <w:numPr>
          <w:ilvl w:val="0"/>
          <w:numId w:val="16"/>
        </w:numPr>
        <w:ind w:left="360"/>
      </w:pPr>
      <w:r>
        <w:t>Moderation and standardisation of remote learning</w:t>
      </w:r>
    </w:p>
    <w:p w14:paraId="40A082D9" w14:textId="6FC2B1F7" w:rsidR="00F67047" w:rsidRDefault="00F67047" w:rsidP="00F67047">
      <w:pPr>
        <w:pStyle w:val="ListParagraph"/>
        <w:numPr>
          <w:ilvl w:val="0"/>
          <w:numId w:val="16"/>
        </w:numPr>
        <w:ind w:left="360"/>
      </w:pPr>
      <w:r>
        <w:t>Learner feedback</w:t>
      </w:r>
    </w:p>
    <w:p w14:paraId="1B32355D" w14:textId="0BB63F87" w:rsidR="00F67047" w:rsidRDefault="00F67047" w:rsidP="00F67047">
      <w:pPr>
        <w:pStyle w:val="ListParagraph"/>
        <w:numPr>
          <w:ilvl w:val="0"/>
          <w:numId w:val="16"/>
        </w:numPr>
        <w:ind w:left="360"/>
      </w:pPr>
      <w:r>
        <w:t>Personal Development Records</w:t>
      </w:r>
    </w:p>
    <w:p w14:paraId="04951F71" w14:textId="67E3F4BC" w:rsidR="003F671B" w:rsidRDefault="003F671B" w:rsidP="003421BF"/>
    <w:p w14:paraId="00DEA192" w14:textId="77777777" w:rsidR="00DE0F46" w:rsidRDefault="00DE0F46">
      <w:pPr>
        <w:spacing w:line="259" w:lineRule="auto"/>
        <w:rPr>
          <w:rFonts w:eastAsiaTheme="majorEastAsia" w:cstheme="majorBidi"/>
          <w:b/>
          <w:caps/>
          <w:szCs w:val="32"/>
        </w:rPr>
      </w:pPr>
      <w:r>
        <w:br w:type="page"/>
      </w:r>
    </w:p>
    <w:p w14:paraId="2F30C377" w14:textId="2F80F25D" w:rsidR="003F671B" w:rsidRPr="00DE0F46" w:rsidRDefault="003F671B" w:rsidP="00DE0F46">
      <w:pPr>
        <w:pStyle w:val="Heading1"/>
      </w:pPr>
      <w:bookmarkStart w:id="18" w:name="_Toc89955301"/>
      <w:r w:rsidRPr="00DE0F46">
        <w:t>Associated Policies</w:t>
      </w:r>
      <w:bookmarkEnd w:id="18"/>
      <w:r w:rsidRPr="00DE0F46">
        <w:t xml:space="preserve"> </w:t>
      </w:r>
    </w:p>
    <w:p w14:paraId="0A40256D" w14:textId="77777777" w:rsidR="003F671B" w:rsidRPr="003F671B" w:rsidRDefault="003F671B" w:rsidP="003421BF"/>
    <w:p w14:paraId="4066232A" w14:textId="31DFF7ED" w:rsidR="005B6FF7" w:rsidRPr="001C2E54" w:rsidRDefault="001C2E54" w:rsidP="6487F318">
      <w:r w:rsidRPr="6487F318">
        <w:t xml:space="preserve">ACL Session Visit Policy </w:t>
      </w:r>
    </w:p>
    <w:p w14:paraId="464D4AF4" w14:textId="75866086" w:rsidR="001C2E54" w:rsidRPr="001C2E54" w:rsidRDefault="005259BA" w:rsidP="6487F318">
      <w:r>
        <w:t xml:space="preserve">ACL </w:t>
      </w:r>
      <w:r w:rsidR="001C2E54" w:rsidRPr="6487F318">
        <w:t>Adult Safeguarding Policy</w:t>
      </w:r>
    </w:p>
    <w:p w14:paraId="0017C125" w14:textId="30066F12" w:rsidR="001C2E54" w:rsidRPr="001C2E54" w:rsidRDefault="005259BA" w:rsidP="6487F318">
      <w:r>
        <w:t xml:space="preserve">ACL </w:t>
      </w:r>
      <w:r w:rsidR="23F3E4D9" w:rsidRPr="6487F318">
        <w:t>Children and Young People Safeguarding Policy</w:t>
      </w:r>
    </w:p>
    <w:p w14:paraId="0133D569" w14:textId="5B9D11B6" w:rsidR="001C2E54" w:rsidRPr="001C2E54" w:rsidRDefault="005259BA" w:rsidP="6487F318">
      <w:r>
        <w:t xml:space="preserve">ACL </w:t>
      </w:r>
      <w:r w:rsidR="23F3E4D9" w:rsidRPr="6487F318">
        <w:t>Admissions Policy</w:t>
      </w:r>
    </w:p>
    <w:p w14:paraId="7EFA5C50" w14:textId="06E5197D" w:rsidR="001C2E54" w:rsidRPr="001C2E54" w:rsidRDefault="005259BA" w:rsidP="6487F318">
      <w:r>
        <w:t xml:space="preserve">ACL </w:t>
      </w:r>
      <w:r w:rsidR="23F3E4D9" w:rsidRPr="6487F318">
        <w:t>Fitness to Learn Policy</w:t>
      </w:r>
    </w:p>
    <w:p w14:paraId="0B063035" w14:textId="3B3BEDB3" w:rsidR="001C2E54" w:rsidRPr="001C2E54" w:rsidRDefault="005259BA" w:rsidP="6487F318">
      <w:r>
        <w:t xml:space="preserve">ACL </w:t>
      </w:r>
      <w:r w:rsidR="23F3E4D9" w:rsidRPr="6487F318">
        <w:t>Exclusion Policy</w:t>
      </w:r>
    </w:p>
    <w:p w14:paraId="07E9CCBC" w14:textId="56099718" w:rsidR="001C2E54" w:rsidRPr="001C2E54" w:rsidRDefault="005259BA" w:rsidP="6487F318">
      <w:r>
        <w:t xml:space="preserve">ACL </w:t>
      </w:r>
      <w:r w:rsidR="23F3E4D9" w:rsidRPr="6487F318">
        <w:t>Disability Policy</w:t>
      </w:r>
    </w:p>
    <w:p w14:paraId="78370C32" w14:textId="39181EB0" w:rsidR="001C2E54" w:rsidRPr="001C2E54" w:rsidRDefault="005259BA" w:rsidP="6487F318">
      <w:r>
        <w:t xml:space="preserve">ACL </w:t>
      </w:r>
      <w:r w:rsidR="23F3E4D9" w:rsidRPr="6487F318">
        <w:t>Harassment and bullying Policy</w:t>
      </w:r>
      <w:r w:rsidR="001C2E54" w:rsidRPr="6487F318">
        <w:t xml:space="preserve"> </w:t>
      </w:r>
    </w:p>
    <w:p w14:paraId="62C1B664" w14:textId="660882F0" w:rsidR="00440169" w:rsidRPr="001C2E54" w:rsidRDefault="001C2E54" w:rsidP="6487F318">
      <w:r w:rsidRPr="6487F318">
        <w:t>ECC Code of Conduct</w:t>
      </w:r>
    </w:p>
    <w:p w14:paraId="6F9429D2" w14:textId="0322E11F" w:rsidR="001C2E54" w:rsidRPr="001C2E54" w:rsidRDefault="002762A2" w:rsidP="6487F318">
      <w:r>
        <w:t xml:space="preserve">ECC </w:t>
      </w:r>
      <w:r w:rsidR="001C2E54" w:rsidRPr="6487F318">
        <w:t xml:space="preserve">Data Protection </w:t>
      </w:r>
    </w:p>
    <w:p w14:paraId="71936E74" w14:textId="342AB712" w:rsidR="28D37E84" w:rsidRDefault="005259BA" w:rsidP="6487F318">
      <w:r>
        <w:t xml:space="preserve">ACL </w:t>
      </w:r>
      <w:r w:rsidR="28D37E84" w:rsidRPr="6487F318">
        <w:t>Computer Use Policy</w:t>
      </w:r>
    </w:p>
    <w:p w14:paraId="4D3E5888" w14:textId="79647962" w:rsidR="001C2E54" w:rsidRDefault="008C3088" w:rsidP="003421BF">
      <w:r>
        <w:t xml:space="preserve">ACL Learner Charter </w:t>
      </w:r>
    </w:p>
    <w:p w14:paraId="6E781B22" w14:textId="77777777" w:rsidR="00440169" w:rsidRPr="00440169" w:rsidRDefault="00440169" w:rsidP="003421BF"/>
    <w:p w14:paraId="3CC80D20" w14:textId="61AC4FA0" w:rsidR="00440169" w:rsidRDefault="00440169" w:rsidP="003421BF">
      <w:pPr>
        <w:rPr>
          <w:rFonts w:cs="Arial"/>
          <w:color w:val="000000" w:themeColor="text1"/>
        </w:rPr>
      </w:pPr>
    </w:p>
    <w:p w14:paraId="2A77A683" w14:textId="77777777" w:rsidR="00440169" w:rsidRDefault="00440169" w:rsidP="003421BF">
      <w:pPr>
        <w:rPr>
          <w:rFonts w:cs="Arial"/>
          <w:color w:val="000000" w:themeColor="text1"/>
        </w:rPr>
      </w:pPr>
    </w:p>
    <w:sectPr w:rsidR="00440169" w:rsidSect="008C4663">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46BF9" w14:textId="77777777" w:rsidR="00FA55AA" w:rsidRDefault="00FA55AA" w:rsidP="00C43774">
      <w:r>
        <w:separator/>
      </w:r>
    </w:p>
  </w:endnote>
  <w:endnote w:type="continuationSeparator" w:id="0">
    <w:p w14:paraId="250C7C69" w14:textId="77777777" w:rsidR="00FA55AA" w:rsidRDefault="00FA55AA" w:rsidP="00C4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7F2E6" w14:textId="77777777" w:rsidR="00DE0F46" w:rsidRDefault="00DE0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5343386"/>
      <w:docPartObj>
        <w:docPartGallery w:val="Page Numbers (Bottom of Page)"/>
        <w:docPartUnique/>
      </w:docPartObj>
    </w:sdtPr>
    <w:sdtContent>
      <w:sdt>
        <w:sdtPr>
          <w:id w:val="-1769616900"/>
          <w:docPartObj>
            <w:docPartGallery w:val="Page Numbers (Top of Page)"/>
            <w:docPartUnique/>
          </w:docPartObj>
        </w:sdtPr>
        <w:sdtContent>
          <w:p w14:paraId="43F09893" w14:textId="0494E4B6" w:rsidR="00DE0F46" w:rsidRDefault="00DE0F4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2B82391" w14:textId="5A13549E" w:rsidR="00C43774" w:rsidRDefault="00DE0F46">
    <w:pPr>
      <w:pStyle w:val="Footer"/>
    </w:pPr>
    <w:r>
      <w:t>November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8F521" w14:textId="77777777" w:rsidR="00DE0F46" w:rsidRDefault="00DE0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D725E" w14:textId="77777777" w:rsidR="00FA55AA" w:rsidRDefault="00FA55AA" w:rsidP="00C43774">
      <w:r>
        <w:separator/>
      </w:r>
    </w:p>
  </w:footnote>
  <w:footnote w:type="continuationSeparator" w:id="0">
    <w:p w14:paraId="0D60CB19" w14:textId="77777777" w:rsidR="00FA55AA" w:rsidRDefault="00FA55AA" w:rsidP="00C4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1EBCC" w14:textId="77777777" w:rsidR="00DE0F46" w:rsidRDefault="00DE0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E97EE" w14:textId="54D6395D" w:rsidR="00C43774" w:rsidRDefault="001C2E54" w:rsidP="00C43774">
    <w:pPr>
      <w:pStyle w:val="Header"/>
      <w:jc w:val="right"/>
    </w:pPr>
    <w:r w:rsidRPr="3382A322">
      <w:rPr>
        <w:noProof/>
        <w:color w:val="808080" w:themeColor="background1" w:themeShade="80"/>
        <w:lang w:eastAsia="en-GB"/>
      </w:rPr>
      <w:fldChar w:fldCharType="begin"/>
    </w:r>
    <w:r w:rsidRPr="3382A322">
      <w:rPr>
        <w:noProof/>
        <w:color w:val="808080" w:themeColor="background1" w:themeShade="80"/>
        <w:lang w:eastAsia="en-GB"/>
      </w:rPr>
      <w:instrText xml:space="preserve"> INCLUDEPICTURE  "cid:image001.png@01D2C970.B3448CE0" \* MERGEFORMATINET </w:instrText>
    </w:r>
    <w:r w:rsidRPr="3382A322">
      <w:rPr>
        <w:noProof/>
        <w:color w:val="808080" w:themeColor="background1" w:themeShade="80"/>
        <w:lang w:eastAsia="en-GB"/>
      </w:rPr>
      <w:fldChar w:fldCharType="separate"/>
    </w:r>
    <w:r w:rsidR="3382A322">
      <w:rPr>
        <w:noProof/>
      </w:rPr>
      <w:drawing>
        <wp:inline distT="0" distB="0" distL="0" distR="0" wp14:anchorId="1B3B8125" wp14:editId="12136583">
          <wp:extent cx="1790700" cy="482600"/>
          <wp:effectExtent l="0" t="0" r="0" b="0"/>
          <wp:docPr id="533124513" name="Picture 533124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90700" cy="482600"/>
                  </a:xfrm>
                  <a:prstGeom prst="rect">
                    <a:avLst/>
                  </a:prstGeom>
                </pic:spPr>
              </pic:pic>
            </a:graphicData>
          </a:graphic>
        </wp:inline>
      </w:drawing>
    </w:r>
    <w:r w:rsidRPr="3382A322">
      <w:rPr>
        <w:noProof/>
        <w:color w:val="808080" w:themeColor="background1" w:themeShade="80"/>
        <w:lang w:eastAsia="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84980" w14:textId="77777777" w:rsidR="00DE0F46" w:rsidRDefault="00DE0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6815"/>
    <w:multiLevelType w:val="hybridMultilevel"/>
    <w:tmpl w:val="680ADA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7502B"/>
    <w:multiLevelType w:val="hybridMultilevel"/>
    <w:tmpl w:val="8DEC3B76"/>
    <w:lvl w:ilvl="0" w:tplc="83D613F6">
      <w:start w:val="1"/>
      <w:numFmt w:val="bullet"/>
      <w:lvlText w:val=""/>
      <w:lvlJc w:val="left"/>
      <w:pPr>
        <w:ind w:left="720" w:hanging="360"/>
      </w:pPr>
      <w:rPr>
        <w:rFonts w:ascii="Symbol" w:hAnsi="Symbol" w:hint="default"/>
      </w:rPr>
    </w:lvl>
    <w:lvl w:ilvl="1" w:tplc="03A64958">
      <w:start w:val="1"/>
      <w:numFmt w:val="bullet"/>
      <w:lvlText w:val="o"/>
      <w:lvlJc w:val="left"/>
      <w:pPr>
        <w:ind w:left="1440" w:hanging="360"/>
      </w:pPr>
      <w:rPr>
        <w:rFonts w:ascii="Courier New" w:hAnsi="Courier New" w:hint="default"/>
      </w:rPr>
    </w:lvl>
    <w:lvl w:ilvl="2" w:tplc="1668DB6C">
      <w:start w:val="1"/>
      <w:numFmt w:val="bullet"/>
      <w:lvlText w:val=""/>
      <w:lvlJc w:val="left"/>
      <w:pPr>
        <w:ind w:left="2160" w:hanging="360"/>
      </w:pPr>
      <w:rPr>
        <w:rFonts w:ascii="Wingdings" w:hAnsi="Wingdings" w:hint="default"/>
      </w:rPr>
    </w:lvl>
    <w:lvl w:ilvl="3" w:tplc="6E16CF82">
      <w:start w:val="1"/>
      <w:numFmt w:val="bullet"/>
      <w:lvlText w:val=""/>
      <w:lvlJc w:val="left"/>
      <w:pPr>
        <w:ind w:left="2880" w:hanging="360"/>
      </w:pPr>
      <w:rPr>
        <w:rFonts w:ascii="Symbol" w:hAnsi="Symbol" w:hint="default"/>
      </w:rPr>
    </w:lvl>
    <w:lvl w:ilvl="4" w:tplc="2FF2B362">
      <w:start w:val="1"/>
      <w:numFmt w:val="bullet"/>
      <w:lvlText w:val="o"/>
      <w:lvlJc w:val="left"/>
      <w:pPr>
        <w:ind w:left="3600" w:hanging="360"/>
      </w:pPr>
      <w:rPr>
        <w:rFonts w:ascii="Courier New" w:hAnsi="Courier New" w:hint="default"/>
      </w:rPr>
    </w:lvl>
    <w:lvl w:ilvl="5" w:tplc="49FEFD54">
      <w:start w:val="1"/>
      <w:numFmt w:val="bullet"/>
      <w:lvlText w:val=""/>
      <w:lvlJc w:val="left"/>
      <w:pPr>
        <w:ind w:left="4320" w:hanging="360"/>
      </w:pPr>
      <w:rPr>
        <w:rFonts w:ascii="Wingdings" w:hAnsi="Wingdings" w:hint="default"/>
      </w:rPr>
    </w:lvl>
    <w:lvl w:ilvl="6" w:tplc="29002E86">
      <w:start w:val="1"/>
      <w:numFmt w:val="bullet"/>
      <w:lvlText w:val=""/>
      <w:lvlJc w:val="left"/>
      <w:pPr>
        <w:ind w:left="5040" w:hanging="360"/>
      </w:pPr>
      <w:rPr>
        <w:rFonts w:ascii="Symbol" w:hAnsi="Symbol" w:hint="default"/>
      </w:rPr>
    </w:lvl>
    <w:lvl w:ilvl="7" w:tplc="40289076">
      <w:start w:val="1"/>
      <w:numFmt w:val="bullet"/>
      <w:lvlText w:val="o"/>
      <w:lvlJc w:val="left"/>
      <w:pPr>
        <w:ind w:left="5760" w:hanging="360"/>
      </w:pPr>
      <w:rPr>
        <w:rFonts w:ascii="Courier New" w:hAnsi="Courier New" w:hint="default"/>
      </w:rPr>
    </w:lvl>
    <w:lvl w:ilvl="8" w:tplc="9B989D8C">
      <w:start w:val="1"/>
      <w:numFmt w:val="bullet"/>
      <w:lvlText w:val=""/>
      <w:lvlJc w:val="left"/>
      <w:pPr>
        <w:ind w:left="6480" w:hanging="360"/>
      </w:pPr>
      <w:rPr>
        <w:rFonts w:ascii="Wingdings" w:hAnsi="Wingdings" w:hint="default"/>
      </w:rPr>
    </w:lvl>
  </w:abstractNum>
  <w:abstractNum w:abstractNumId="2" w15:restartNumberingAfterBreak="0">
    <w:nsid w:val="06C565E7"/>
    <w:multiLevelType w:val="hybridMultilevel"/>
    <w:tmpl w:val="572C8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A91335"/>
    <w:multiLevelType w:val="hybridMultilevel"/>
    <w:tmpl w:val="FB14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230C6"/>
    <w:multiLevelType w:val="hybridMultilevel"/>
    <w:tmpl w:val="D2B2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1769A"/>
    <w:multiLevelType w:val="hybridMultilevel"/>
    <w:tmpl w:val="8B7A3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D63408"/>
    <w:multiLevelType w:val="hybridMultilevel"/>
    <w:tmpl w:val="A0B4B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EA013C"/>
    <w:multiLevelType w:val="hybridMultilevel"/>
    <w:tmpl w:val="21226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0F129F"/>
    <w:multiLevelType w:val="hybridMultilevel"/>
    <w:tmpl w:val="2BA4B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150CB9"/>
    <w:multiLevelType w:val="hybridMultilevel"/>
    <w:tmpl w:val="6C649ED8"/>
    <w:lvl w:ilvl="0" w:tplc="34F04598">
      <w:start w:val="1"/>
      <w:numFmt w:val="bullet"/>
      <w:lvlText w:val=""/>
      <w:lvlJc w:val="left"/>
      <w:pPr>
        <w:ind w:left="720" w:hanging="360"/>
      </w:pPr>
      <w:rPr>
        <w:rFonts w:ascii="Symbol" w:hAnsi="Symbol" w:hint="default"/>
      </w:rPr>
    </w:lvl>
    <w:lvl w:ilvl="1" w:tplc="5CF8ED2C">
      <w:start w:val="1"/>
      <w:numFmt w:val="bullet"/>
      <w:lvlText w:val="o"/>
      <w:lvlJc w:val="left"/>
      <w:pPr>
        <w:ind w:left="1440" w:hanging="360"/>
      </w:pPr>
      <w:rPr>
        <w:rFonts w:ascii="Courier New" w:hAnsi="Courier New" w:hint="default"/>
      </w:rPr>
    </w:lvl>
    <w:lvl w:ilvl="2" w:tplc="5C2A0E30">
      <w:start w:val="1"/>
      <w:numFmt w:val="bullet"/>
      <w:lvlText w:val=""/>
      <w:lvlJc w:val="left"/>
      <w:pPr>
        <w:ind w:left="2160" w:hanging="360"/>
      </w:pPr>
      <w:rPr>
        <w:rFonts w:ascii="Wingdings" w:hAnsi="Wingdings" w:hint="default"/>
      </w:rPr>
    </w:lvl>
    <w:lvl w:ilvl="3" w:tplc="85E2C860">
      <w:start w:val="1"/>
      <w:numFmt w:val="bullet"/>
      <w:lvlText w:val=""/>
      <w:lvlJc w:val="left"/>
      <w:pPr>
        <w:ind w:left="2880" w:hanging="360"/>
      </w:pPr>
      <w:rPr>
        <w:rFonts w:ascii="Symbol" w:hAnsi="Symbol" w:hint="default"/>
      </w:rPr>
    </w:lvl>
    <w:lvl w:ilvl="4" w:tplc="98BAA262">
      <w:start w:val="1"/>
      <w:numFmt w:val="bullet"/>
      <w:lvlText w:val="o"/>
      <w:lvlJc w:val="left"/>
      <w:pPr>
        <w:ind w:left="3600" w:hanging="360"/>
      </w:pPr>
      <w:rPr>
        <w:rFonts w:ascii="Courier New" w:hAnsi="Courier New" w:hint="default"/>
      </w:rPr>
    </w:lvl>
    <w:lvl w:ilvl="5" w:tplc="1BFAA7A2">
      <w:start w:val="1"/>
      <w:numFmt w:val="bullet"/>
      <w:lvlText w:val=""/>
      <w:lvlJc w:val="left"/>
      <w:pPr>
        <w:ind w:left="4320" w:hanging="360"/>
      </w:pPr>
      <w:rPr>
        <w:rFonts w:ascii="Wingdings" w:hAnsi="Wingdings" w:hint="default"/>
      </w:rPr>
    </w:lvl>
    <w:lvl w:ilvl="6" w:tplc="9CDAC9D8">
      <w:start w:val="1"/>
      <w:numFmt w:val="bullet"/>
      <w:lvlText w:val=""/>
      <w:lvlJc w:val="left"/>
      <w:pPr>
        <w:ind w:left="5040" w:hanging="360"/>
      </w:pPr>
      <w:rPr>
        <w:rFonts w:ascii="Symbol" w:hAnsi="Symbol" w:hint="default"/>
      </w:rPr>
    </w:lvl>
    <w:lvl w:ilvl="7" w:tplc="1114AC10">
      <w:start w:val="1"/>
      <w:numFmt w:val="bullet"/>
      <w:lvlText w:val="o"/>
      <w:lvlJc w:val="left"/>
      <w:pPr>
        <w:ind w:left="5760" w:hanging="360"/>
      </w:pPr>
      <w:rPr>
        <w:rFonts w:ascii="Courier New" w:hAnsi="Courier New" w:hint="default"/>
      </w:rPr>
    </w:lvl>
    <w:lvl w:ilvl="8" w:tplc="8D4298D4">
      <w:start w:val="1"/>
      <w:numFmt w:val="bullet"/>
      <w:lvlText w:val=""/>
      <w:lvlJc w:val="left"/>
      <w:pPr>
        <w:ind w:left="6480" w:hanging="360"/>
      </w:pPr>
      <w:rPr>
        <w:rFonts w:ascii="Wingdings" w:hAnsi="Wingdings" w:hint="default"/>
      </w:rPr>
    </w:lvl>
  </w:abstractNum>
  <w:abstractNum w:abstractNumId="10" w15:restartNumberingAfterBreak="0">
    <w:nsid w:val="20E10290"/>
    <w:multiLevelType w:val="hybridMultilevel"/>
    <w:tmpl w:val="0BCCE4BC"/>
    <w:lvl w:ilvl="0" w:tplc="9A58BB42">
      <w:start w:val="1"/>
      <w:numFmt w:val="bullet"/>
      <w:lvlText w:val=""/>
      <w:lvlJc w:val="left"/>
      <w:pPr>
        <w:ind w:left="720" w:hanging="360"/>
      </w:pPr>
      <w:rPr>
        <w:rFonts w:ascii="Symbol" w:hAnsi="Symbol" w:hint="default"/>
      </w:rPr>
    </w:lvl>
    <w:lvl w:ilvl="1" w:tplc="7B58793E">
      <w:start w:val="1"/>
      <w:numFmt w:val="bullet"/>
      <w:lvlText w:val="o"/>
      <w:lvlJc w:val="left"/>
      <w:pPr>
        <w:ind w:left="1440" w:hanging="360"/>
      </w:pPr>
      <w:rPr>
        <w:rFonts w:ascii="Courier New" w:hAnsi="Courier New" w:hint="default"/>
      </w:rPr>
    </w:lvl>
    <w:lvl w:ilvl="2" w:tplc="C83C3F0E">
      <w:start w:val="1"/>
      <w:numFmt w:val="bullet"/>
      <w:lvlText w:val=""/>
      <w:lvlJc w:val="left"/>
      <w:pPr>
        <w:ind w:left="2160" w:hanging="360"/>
      </w:pPr>
      <w:rPr>
        <w:rFonts w:ascii="Wingdings" w:hAnsi="Wingdings" w:hint="default"/>
      </w:rPr>
    </w:lvl>
    <w:lvl w:ilvl="3" w:tplc="5EE4E8B4">
      <w:start w:val="1"/>
      <w:numFmt w:val="bullet"/>
      <w:lvlText w:val=""/>
      <w:lvlJc w:val="left"/>
      <w:pPr>
        <w:ind w:left="2880" w:hanging="360"/>
      </w:pPr>
      <w:rPr>
        <w:rFonts w:ascii="Symbol" w:hAnsi="Symbol" w:hint="default"/>
      </w:rPr>
    </w:lvl>
    <w:lvl w:ilvl="4" w:tplc="08BA11F4">
      <w:start w:val="1"/>
      <w:numFmt w:val="bullet"/>
      <w:lvlText w:val="o"/>
      <w:lvlJc w:val="left"/>
      <w:pPr>
        <w:ind w:left="3600" w:hanging="360"/>
      </w:pPr>
      <w:rPr>
        <w:rFonts w:ascii="Courier New" w:hAnsi="Courier New" w:hint="default"/>
      </w:rPr>
    </w:lvl>
    <w:lvl w:ilvl="5" w:tplc="091E42BC">
      <w:start w:val="1"/>
      <w:numFmt w:val="bullet"/>
      <w:lvlText w:val=""/>
      <w:lvlJc w:val="left"/>
      <w:pPr>
        <w:ind w:left="4320" w:hanging="360"/>
      </w:pPr>
      <w:rPr>
        <w:rFonts w:ascii="Wingdings" w:hAnsi="Wingdings" w:hint="default"/>
      </w:rPr>
    </w:lvl>
    <w:lvl w:ilvl="6" w:tplc="981C1398">
      <w:start w:val="1"/>
      <w:numFmt w:val="bullet"/>
      <w:lvlText w:val=""/>
      <w:lvlJc w:val="left"/>
      <w:pPr>
        <w:ind w:left="5040" w:hanging="360"/>
      </w:pPr>
      <w:rPr>
        <w:rFonts w:ascii="Symbol" w:hAnsi="Symbol" w:hint="default"/>
      </w:rPr>
    </w:lvl>
    <w:lvl w:ilvl="7" w:tplc="ECDE83BE">
      <w:start w:val="1"/>
      <w:numFmt w:val="bullet"/>
      <w:lvlText w:val="o"/>
      <w:lvlJc w:val="left"/>
      <w:pPr>
        <w:ind w:left="5760" w:hanging="360"/>
      </w:pPr>
      <w:rPr>
        <w:rFonts w:ascii="Courier New" w:hAnsi="Courier New" w:hint="default"/>
      </w:rPr>
    </w:lvl>
    <w:lvl w:ilvl="8" w:tplc="A75050B2">
      <w:start w:val="1"/>
      <w:numFmt w:val="bullet"/>
      <w:lvlText w:val=""/>
      <w:lvlJc w:val="left"/>
      <w:pPr>
        <w:ind w:left="6480" w:hanging="360"/>
      </w:pPr>
      <w:rPr>
        <w:rFonts w:ascii="Wingdings" w:hAnsi="Wingdings" w:hint="default"/>
      </w:rPr>
    </w:lvl>
  </w:abstractNum>
  <w:abstractNum w:abstractNumId="11" w15:restartNumberingAfterBreak="0">
    <w:nsid w:val="27B205FB"/>
    <w:multiLevelType w:val="multilevel"/>
    <w:tmpl w:val="3886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F5DF7"/>
    <w:multiLevelType w:val="hybridMultilevel"/>
    <w:tmpl w:val="D9065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236BC5"/>
    <w:multiLevelType w:val="hybridMultilevel"/>
    <w:tmpl w:val="44AA95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3C3E4B"/>
    <w:multiLevelType w:val="multilevel"/>
    <w:tmpl w:val="0E76485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17E41EA"/>
    <w:multiLevelType w:val="hybridMultilevel"/>
    <w:tmpl w:val="EEE2F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F535BD"/>
    <w:multiLevelType w:val="multilevel"/>
    <w:tmpl w:val="8B4EBBD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51E801B5"/>
    <w:multiLevelType w:val="hybridMultilevel"/>
    <w:tmpl w:val="4AC4B0FC"/>
    <w:lvl w:ilvl="0" w:tplc="40603734">
      <w:start w:val="1"/>
      <w:numFmt w:val="bullet"/>
      <w:lvlText w:val=""/>
      <w:lvlJc w:val="left"/>
      <w:pPr>
        <w:ind w:left="720" w:hanging="360"/>
      </w:pPr>
      <w:rPr>
        <w:rFonts w:ascii="Symbol" w:hAnsi="Symbol" w:hint="default"/>
      </w:rPr>
    </w:lvl>
    <w:lvl w:ilvl="1" w:tplc="4656DAA4">
      <w:start w:val="1"/>
      <w:numFmt w:val="bullet"/>
      <w:lvlText w:val="o"/>
      <w:lvlJc w:val="left"/>
      <w:pPr>
        <w:ind w:left="1440" w:hanging="360"/>
      </w:pPr>
      <w:rPr>
        <w:rFonts w:ascii="Courier New" w:hAnsi="Courier New" w:hint="default"/>
      </w:rPr>
    </w:lvl>
    <w:lvl w:ilvl="2" w:tplc="7B9A5CA0">
      <w:start w:val="1"/>
      <w:numFmt w:val="bullet"/>
      <w:lvlText w:val=""/>
      <w:lvlJc w:val="left"/>
      <w:pPr>
        <w:ind w:left="2160" w:hanging="360"/>
      </w:pPr>
      <w:rPr>
        <w:rFonts w:ascii="Wingdings" w:hAnsi="Wingdings" w:hint="default"/>
      </w:rPr>
    </w:lvl>
    <w:lvl w:ilvl="3" w:tplc="F66A0084">
      <w:start w:val="1"/>
      <w:numFmt w:val="bullet"/>
      <w:lvlText w:val=""/>
      <w:lvlJc w:val="left"/>
      <w:pPr>
        <w:ind w:left="2880" w:hanging="360"/>
      </w:pPr>
      <w:rPr>
        <w:rFonts w:ascii="Symbol" w:hAnsi="Symbol" w:hint="default"/>
      </w:rPr>
    </w:lvl>
    <w:lvl w:ilvl="4" w:tplc="4A6EEA6A">
      <w:start w:val="1"/>
      <w:numFmt w:val="bullet"/>
      <w:lvlText w:val="o"/>
      <w:lvlJc w:val="left"/>
      <w:pPr>
        <w:ind w:left="3600" w:hanging="360"/>
      </w:pPr>
      <w:rPr>
        <w:rFonts w:ascii="Courier New" w:hAnsi="Courier New" w:hint="default"/>
      </w:rPr>
    </w:lvl>
    <w:lvl w:ilvl="5" w:tplc="816A2032">
      <w:start w:val="1"/>
      <w:numFmt w:val="bullet"/>
      <w:lvlText w:val=""/>
      <w:lvlJc w:val="left"/>
      <w:pPr>
        <w:ind w:left="4320" w:hanging="360"/>
      </w:pPr>
      <w:rPr>
        <w:rFonts w:ascii="Wingdings" w:hAnsi="Wingdings" w:hint="default"/>
      </w:rPr>
    </w:lvl>
    <w:lvl w:ilvl="6" w:tplc="A37E830C">
      <w:start w:val="1"/>
      <w:numFmt w:val="bullet"/>
      <w:lvlText w:val=""/>
      <w:lvlJc w:val="left"/>
      <w:pPr>
        <w:ind w:left="5040" w:hanging="360"/>
      </w:pPr>
      <w:rPr>
        <w:rFonts w:ascii="Symbol" w:hAnsi="Symbol" w:hint="default"/>
      </w:rPr>
    </w:lvl>
    <w:lvl w:ilvl="7" w:tplc="E5D6FB18">
      <w:start w:val="1"/>
      <w:numFmt w:val="bullet"/>
      <w:lvlText w:val="o"/>
      <w:lvlJc w:val="left"/>
      <w:pPr>
        <w:ind w:left="5760" w:hanging="360"/>
      </w:pPr>
      <w:rPr>
        <w:rFonts w:ascii="Courier New" w:hAnsi="Courier New" w:hint="default"/>
      </w:rPr>
    </w:lvl>
    <w:lvl w:ilvl="8" w:tplc="9586C480">
      <w:start w:val="1"/>
      <w:numFmt w:val="bullet"/>
      <w:lvlText w:val=""/>
      <w:lvlJc w:val="left"/>
      <w:pPr>
        <w:ind w:left="6480" w:hanging="360"/>
      </w:pPr>
      <w:rPr>
        <w:rFonts w:ascii="Wingdings" w:hAnsi="Wingdings" w:hint="default"/>
      </w:rPr>
    </w:lvl>
  </w:abstractNum>
  <w:abstractNum w:abstractNumId="18" w15:restartNumberingAfterBreak="0">
    <w:nsid w:val="5251228E"/>
    <w:multiLevelType w:val="hybridMultilevel"/>
    <w:tmpl w:val="BBEE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D779D"/>
    <w:multiLevelType w:val="hybridMultilevel"/>
    <w:tmpl w:val="0D0A8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F31DFF"/>
    <w:multiLevelType w:val="hybridMultilevel"/>
    <w:tmpl w:val="52F26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6C6F99"/>
    <w:multiLevelType w:val="hybridMultilevel"/>
    <w:tmpl w:val="51ACB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660CF1"/>
    <w:multiLevelType w:val="hybridMultilevel"/>
    <w:tmpl w:val="34587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1B3838"/>
    <w:multiLevelType w:val="multilevel"/>
    <w:tmpl w:val="FD067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17"/>
  </w:num>
  <w:num w:numId="4">
    <w:abstractNumId w:val="1"/>
  </w:num>
  <w:num w:numId="5">
    <w:abstractNumId w:val="19"/>
  </w:num>
  <w:num w:numId="6">
    <w:abstractNumId w:val="6"/>
  </w:num>
  <w:num w:numId="7">
    <w:abstractNumId w:val="0"/>
  </w:num>
  <w:num w:numId="8">
    <w:abstractNumId w:val="2"/>
  </w:num>
  <w:num w:numId="9">
    <w:abstractNumId w:val="22"/>
  </w:num>
  <w:num w:numId="10">
    <w:abstractNumId w:val="11"/>
  </w:num>
  <w:num w:numId="11">
    <w:abstractNumId w:val="7"/>
  </w:num>
  <w:num w:numId="12">
    <w:abstractNumId w:val="21"/>
  </w:num>
  <w:num w:numId="13">
    <w:abstractNumId w:val="12"/>
  </w:num>
  <w:num w:numId="14">
    <w:abstractNumId w:val="23"/>
  </w:num>
  <w:num w:numId="15">
    <w:abstractNumId w:val="14"/>
  </w:num>
  <w:num w:numId="16">
    <w:abstractNumId w:val="18"/>
  </w:num>
  <w:num w:numId="17">
    <w:abstractNumId w:val="15"/>
  </w:num>
  <w:num w:numId="18">
    <w:abstractNumId w:val="5"/>
  </w:num>
  <w:num w:numId="19">
    <w:abstractNumId w:val="8"/>
  </w:num>
  <w:num w:numId="20">
    <w:abstractNumId w:val="13"/>
  </w:num>
  <w:num w:numId="21">
    <w:abstractNumId w:val="16"/>
  </w:num>
  <w:num w:numId="22">
    <w:abstractNumId w:val="4"/>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84"/>
    <w:rsid w:val="00072D65"/>
    <w:rsid w:val="0007467A"/>
    <w:rsid w:val="00082EF3"/>
    <w:rsid w:val="000A6C91"/>
    <w:rsid w:val="00193B5B"/>
    <w:rsid w:val="001C2E54"/>
    <w:rsid w:val="001F2F95"/>
    <w:rsid w:val="00245A15"/>
    <w:rsid w:val="002700C9"/>
    <w:rsid w:val="002762A2"/>
    <w:rsid w:val="002838EE"/>
    <w:rsid w:val="002A6CC4"/>
    <w:rsid w:val="002F52CB"/>
    <w:rsid w:val="00334B55"/>
    <w:rsid w:val="003421BF"/>
    <w:rsid w:val="00376C32"/>
    <w:rsid w:val="00388A0B"/>
    <w:rsid w:val="003933BE"/>
    <w:rsid w:val="00393A39"/>
    <w:rsid w:val="003A0B38"/>
    <w:rsid w:val="003B0291"/>
    <w:rsid w:val="003D4118"/>
    <w:rsid w:val="003F671B"/>
    <w:rsid w:val="00440169"/>
    <w:rsid w:val="0046450E"/>
    <w:rsid w:val="00467FE7"/>
    <w:rsid w:val="00471D2C"/>
    <w:rsid w:val="004E29F4"/>
    <w:rsid w:val="005259BA"/>
    <w:rsid w:val="0056476F"/>
    <w:rsid w:val="00581D2C"/>
    <w:rsid w:val="00596F56"/>
    <w:rsid w:val="005A06C4"/>
    <w:rsid w:val="005A7C9C"/>
    <w:rsid w:val="005B6FF7"/>
    <w:rsid w:val="005D1BA3"/>
    <w:rsid w:val="005D32B7"/>
    <w:rsid w:val="005F1D3B"/>
    <w:rsid w:val="0065590C"/>
    <w:rsid w:val="00670A42"/>
    <w:rsid w:val="006C6E98"/>
    <w:rsid w:val="006D5AC5"/>
    <w:rsid w:val="00712EEF"/>
    <w:rsid w:val="0073582C"/>
    <w:rsid w:val="007C3328"/>
    <w:rsid w:val="007D38F5"/>
    <w:rsid w:val="007F3D6C"/>
    <w:rsid w:val="0081B9CE"/>
    <w:rsid w:val="00835B5A"/>
    <w:rsid w:val="008532BE"/>
    <w:rsid w:val="0085553C"/>
    <w:rsid w:val="008C3088"/>
    <w:rsid w:val="008C4663"/>
    <w:rsid w:val="008E123B"/>
    <w:rsid w:val="009608B7"/>
    <w:rsid w:val="009643B7"/>
    <w:rsid w:val="00970FFF"/>
    <w:rsid w:val="009B03C6"/>
    <w:rsid w:val="009E3E03"/>
    <w:rsid w:val="009F0A22"/>
    <w:rsid w:val="009F2E79"/>
    <w:rsid w:val="009F711B"/>
    <w:rsid w:val="00A07562"/>
    <w:rsid w:val="00A15CDF"/>
    <w:rsid w:val="00A85158"/>
    <w:rsid w:val="00A91CC6"/>
    <w:rsid w:val="00A95E7F"/>
    <w:rsid w:val="00AB2BE5"/>
    <w:rsid w:val="00AD5615"/>
    <w:rsid w:val="00AF09B3"/>
    <w:rsid w:val="00B0708A"/>
    <w:rsid w:val="00B25A74"/>
    <w:rsid w:val="00B314E2"/>
    <w:rsid w:val="00B92DD6"/>
    <w:rsid w:val="00B9347B"/>
    <w:rsid w:val="00BB2E4F"/>
    <w:rsid w:val="00BB40C8"/>
    <w:rsid w:val="00C273AF"/>
    <w:rsid w:val="00C43774"/>
    <w:rsid w:val="00C45160"/>
    <w:rsid w:val="00C55531"/>
    <w:rsid w:val="00C87FD5"/>
    <w:rsid w:val="00CB7330"/>
    <w:rsid w:val="00CC3494"/>
    <w:rsid w:val="00D01643"/>
    <w:rsid w:val="00D06C13"/>
    <w:rsid w:val="00D23E1B"/>
    <w:rsid w:val="00D313AC"/>
    <w:rsid w:val="00D65084"/>
    <w:rsid w:val="00D77898"/>
    <w:rsid w:val="00D94759"/>
    <w:rsid w:val="00DE0F46"/>
    <w:rsid w:val="00E01187"/>
    <w:rsid w:val="00E56410"/>
    <w:rsid w:val="00E716A0"/>
    <w:rsid w:val="00EF10FD"/>
    <w:rsid w:val="00F535EA"/>
    <w:rsid w:val="00F67047"/>
    <w:rsid w:val="00F74826"/>
    <w:rsid w:val="00FA55AA"/>
    <w:rsid w:val="00FB0A01"/>
    <w:rsid w:val="00FE6B7E"/>
    <w:rsid w:val="01C1691B"/>
    <w:rsid w:val="04660FD8"/>
    <w:rsid w:val="04A270F9"/>
    <w:rsid w:val="04BE9A23"/>
    <w:rsid w:val="04D7A838"/>
    <w:rsid w:val="06820BC2"/>
    <w:rsid w:val="09C0222C"/>
    <w:rsid w:val="0DD47D5C"/>
    <w:rsid w:val="0EF538D0"/>
    <w:rsid w:val="0F20B987"/>
    <w:rsid w:val="0F9EEFC7"/>
    <w:rsid w:val="13870B70"/>
    <w:rsid w:val="16D7B62B"/>
    <w:rsid w:val="18F6CF97"/>
    <w:rsid w:val="1D37302D"/>
    <w:rsid w:val="1DBA0A89"/>
    <w:rsid w:val="1E37652C"/>
    <w:rsid w:val="1FED12BB"/>
    <w:rsid w:val="2206792A"/>
    <w:rsid w:val="224E9978"/>
    <w:rsid w:val="23F3E4D9"/>
    <w:rsid w:val="26D21137"/>
    <w:rsid w:val="274271F1"/>
    <w:rsid w:val="27F3D8C3"/>
    <w:rsid w:val="28D37E84"/>
    <w:rsid w:val="293F5E86"/>
    <w:rsid w:val="2A619308"/>
    <w:rsid w:val="2A9A8743"/>
    <w:rsid w:val="2AB5B36D"/>
    <w:rsid w:val="2D67BC56"/>
    <w:rsid w:val="2D9EB326"/>
    <w:rsid w:val="2DF0E25C"/>
    <w:rsid w:val="2EC5D09D"/>
    <w:rsid w:val="31C04B89"/>
    <w:rsid w:val="31D86634"/>
    <w:rsid w:val="3382A322"/>
    <w:rsid w:val="3415B628"/>
    <w:rsid w:val="3716EF2B"/>
    <w:rsid w:val="39887A00"/>
    <w:rsid w:val="39A6920C"/>
    <w:rsid w:val="3E3152E0"/>
    <w:rsid w:val="3E7B71E1"/>
    <w:rsid w:val="417F7EF0"/>
    <w:rsid w:val="419ACA63"/>
    <w:rsid w:val="453C61C3"/>
    <w:rsid w:val="46934D2D"/>
    <w:rsid w:val="48A67BC8"/>
    <w:rsid w:val="49328579"/>
    <w:rsid w:val="498C9205"/>
    <w:rsid w:val="49A0EA09"/>
    <w:rsid w:val="4A4189C7"/>
    <w:rsid w:val="4B48A33F"/>
    <w:rsid w:val="4E337BE6"/>
    <w:rsid w:val="5146C289"/>
    <w:rsid w:val="54A25340"/>
    <w:rsid w:val="54C52B9D"/>
    <w:rsid w:val="5623551C"/>
    <w:rsid w:val="563D54FF"/>
    <w:rsid w:val="56570B68"/>
    <w:rsid w:val="5714E801"/>
    <w:rsid w:val="5797430A"/>
    <w:rsid w:val="57A334A4"/>
    <w:rsid w:val="598CCB0C"/>
    <w:rsid w:val="5B36E91E"/>
    <w:rsid w:val="5D02B5DB"/>
    <w:rsid w:val="5D4F7164"/>
    <w:rsid w:val="6037CAC8"/>
    <w:rsid w:val="607D2B56"/>
    <w:rsid w:val="6409737C"/>
    <w:rsid w:val="6429773A"/>
    <w:rsid w:val="6487F318"/>
    <w:rsid w:val="651B00AC"/>
    <w:rsid w:val="6C70B1AC"/>
    <w:rsid w:val="6D240A04"/>
    <w:rsid w:val="6DA77717"/>
    <w:rsid w:val="70D74FF8"/>
    <w:rsid w:val="7321EA72"/>
    <w:rsid w:val="735C5CB0"/>
    <w:rsid w:val="73AB44B2"/>
    <w:rsid w:val="749B1A67"/>
    <w:rsid w:val="749C5473"/>
    <w:rsid w:val="74D0A7F8"/>
    <w:rsid w:val="77B8306E"/>
    <w:rsid w:val="79D0EFFA"/>
    <w:rsid w:val="7A95E95A"/>
    <w:rsid w:val="7AE62A4C"/>
    <w:rsid w:val="7AFBFF46"/>
    <w:rsid w:val="7B24CC64"/>
    <w:rsid w:val="7B9C7044"/>
    <w:rsid w:val="7B9F1A64"/>
    <w:rsid w:val="7C5171CA"/>
    <w:rsid w:val="7CE0914A"/>
    <w:rsid w:val="7DB28B5E"/>
    <w:rsid w:val="7DF3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3F853"/>
  <w15:chartTrackingRefBased/>
  <w15:docId w15:val="{C662616E-AECE-45B1-A34C-D06971A4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sz w:val="24"/>
        <w:szCs w:val="24"/>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187"/>
    <w:pPr>
      <w:spacing w:line="240" w:lineRule="auto"/>
    </w:pPr>
  </w:style>
  <w:style w:type="paragraph" w:styleId="Heading1">
    <w:name w:val="heading 1"/>
    <w:basedOn w:val="Normal"/>
    <w:next w:val="Normal"/>
    <w:link w:val="Heading1Char"/>
    <w:qFormat/>
    <w:rsid w:val="00E01187"/>
    <w:pPr>
      <w:keepNext/>
      <w:keepLines/>
      <w:spacing w:before="24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5D1BA3"/>
    <w:pPr>
      <w:keepLines w:val="0"/>
      <w:spacing w:before="0"/>
    </w:pPr>
    <w:rPr>
      <w:rFonts w:eastAsia="Times New Roman" w:cs="Arial"/>
      <w:b w:val="0"/>
      <w:bCs/>
      <w:sz w:val="28"/>
      <w:szCs w:val="24"/>
    </w:rPr>
  </w:style>
  <w:style w:type="character" w:customStyle="1" w:styleId="Heading1Char">
    <w:name w:val="Heading 1 Char"/>
    <w:basedOn w:val="DefaultParagraphFont"/>
    <w:link w:val="Heading1"/>
    <w:rsid w:val="00E01187"/>
    <w:rPr>
      <w:rFonts w:eastAsiaTheme="majorEastAsia" w:cstheme="majorBidi"/>
      <w:b/>
      <w:caps/>
      <w:szCs w:val="32"/>
    </w:rPr>
  </w:style>
  <w:style w:type="paragraph" w:styleId="ListParagraph">
    <w:name w:val="List Paragraph"/>
    <w:basedOn w:val="Normal"/>
    <w:uiPriority w:val="34"/>
    <w:qFormat/>
    <w:rsid w:val="00AD5615"/>
    <w:pPr>
      <w:ind w:left="720"/>
      <w:contextualSpacing/>
    </w:pPr>
  </w:style>
  <w:style w:type="paragraph" w:styleId="Header">
    <w:name w:val="header"/>
    <w:basedOn w:val="Normal"/>
    <w:link w:val="HeaderChar"/>
    <w:uiPriority w:val="99"/>
    <w:unhideWhenUsed/>
    <w:rsid w:val="00C43774"/>
    <w:pPr>
      <w:tabs>
        <w:tab w:val="center" w:pos="4513"/>
        <w:tab w:val="right" w:pos="9026"/>
      </w:tabs>
    </w:pPr>
  </w:style>
  <w:style w:type="character" w:customStyle="1" w:styleId="HeaderChar">
    <w:name w:val="Header Char"/>
    <w:basedOn w:val="DefaultParagraphFont"/>
    <w:link w:val="Header"/>
    <w:uiPriority w:val="99"/>
    <w:rsid w:val="00C43774"/>
  </w:style>
  <w:style w:type="paragraph" w:styleId="Footer">
    <w:name w:val="footer"/>
    <w:basedOn w:val="Normal"/>
    <w:link w:val="FooterChar"/>
    <w:uiPriority w:val="99"/>
    <w:unhideWhenUsed/>
    <w:rsid w:val="00C43774"/>
    <w:pPr>
      <w:tabs>
        <w:tab w:val="center" w:pos="4513"/>
        <w:tab w:val="right" w:pos="9026"/>
      </w:tabs>
    </w:pPr>
  </w:style>
  <w:style w:type="character" w:customStyle="1" w:styleId="FooterChar">
    <w:name w:val="Footer Char"/>
    <w:basedOn w:val="DefaultParagraphFont"/>
    <w:link w:val="Footer"/>
    <w:uiPriority w:val="99"/>
    <w:rsid w:val="00C43774"/>
  </w:style>
  <w:style w:type="paragraph" w:styleId="NormalWeb">
    <w:name w:val="Normal (Web)"/>
    <w:basedOn w:val="Normal"/>
    <w:uiPriority w:val="99"/>
    <w:semiHidden/>
    <w:unhideWhenUsed/>
    <w:rsid w:val="00D01643"/>
    <w:pPr>
      <w:spacing w:before="100" w:beforeAutospacing="1" w:after="100"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0A6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C91"/>
    <w:rPr>
      <w:rFonts w:ascii="Segoe UI" w:hAnsi="Segoe UI" w:cs="Segoe UI"/>
      <w:sz w:val="18"/>
      <w:szCs w:val="18"/>
    </w:rPr>
  </w:style>
  <w:style w:type="paragraph" w:customStyle="1" w:styleId="Default">
    <w:name w:val="Default"/>
    <w:rsid w:val="001C2E54"/>
    <w:pPr>
      <w:autoSpaceDE w:val="0"/>
      <w:autoSpaceDN w:val="0"/>
      <w:adjustRightInd w:val="0"/>
      <w:spacing w:line="240" w:lineRule="auto"/>
    </w:pPr>
    <w:rPr>
      <w:rFonts w:eastAsiaTheme="minorHAnsi" w:cs="Arial"/>
      <w:color w:val="00000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2F52CB"/>
    <w:rPr>
      <w:color w:val="954F72" w:themeColor="followedHyperlink"/>
      <w:u w:val="single"/>
    </w:rPr>
  </w:style>
  <w:style w:type="character" w:styleId="CommentReference">
    <w:name w:val="annotation reference"/>
    <w:basedOn w:val="DefaultParagraphFont"/>
    <w:uiPriority w:val="99"/>
    <w:semiHidden/>
    <w:unhideWhenUsed/>
    <w:rsid w:val="00581D2C"/>
    <w:rPr>
      <w:sz w:val="16"/>
      <w:szCs w:val="16"/>
    </w:rPr>
  </w:style>
  <w:style w:type="paragraph" w:styleId="CommentText">
    <w:name w:val="annotation text"/>
    <w:basedOn w:val="Normal"/>
    <w:link w:val="CommentTextChar"/>
    <w:uiPriority w:val="99"/>
    <w:semiHidden/>
    <w:unhideWhenUsed/>
    <w:rsid w:val="00581D2C"/>
    <w:rPr>
      <w:sz w:val="20"/>
      <w:szCs w:val="20"/>
    </w:rPr>
  </w:style>
  <w:style w:type="character" w:customStyle="1" w:styleId="CommentTextChar">
    <w:name w:val="Comment Text Char"/>
    <w:basedOn w:val="DefaultParagraphFont"/>
    <w:link w:val="CommentText"/>
    <w:uiPriority w:val="99"/>
    <w:semiHidden/>
    <w:rsid w:val="00581D2C"/>
    <w:rPr>
      <w:sz w:val="20"/>
      <w:szCs w:val="20"/>
    </w:rPr>
  </w:style>
  <w:style w:type="paragraph" w:styleId="CommentSubject">
    <w:name w:val="annotation subject"/>
    <w:basedOn w:val="CommentText"/>
    <w:next w:val="CommentText"/>
    <w:link w:val="CommentSubjectChar"/>
    <w:uiPriority w:val="99"/>
    <w:semiHidden/>
    <w:unhideWhenUsed/>
    <w:rsid w:val="00581D2C"/>
    <w:rPr>
      <w:b/>
      <w:bCs/>
    </w:rPr>
  </w:style>
  <w:style w:type="character" w:customStyle="1" w:styleId="CommentSubjectChar">
    <w:name w:val="Comment Subject Char"/>
    <w:basedOn w:val="CommentTextChar"/>
    <w:link w:val="CommentSubject"/>
    <w:uiPriority w:val="99"/>
    <w:semiHidden/>
    <w:rsid w:val="00581D2C"/>
    <w:rPr>
      <w:b/>
      <w:bCs/>
      <w:sz w:val="20"/>
      <w:szCs w:val="20"/>
    </w:rPr>
  </w:style>
  <w:style w:type="paragraph" w:styleId="TOCHeading">
    <w:name w:val="TOC Heading"/>
    <w:basedOn w:val="Heading1"/>
    <w:next w:val="Normal"/>
    <w:uiPriority w:val="39"/>
    <w:unhideWhenUsed/>
    <w:qFormat/>
    <w:rsid w:val="002838EE"/>
    <w:pPr>
      <w:spacing w:line="259" w:lineRule="auto"/>
      <w:outlineLvl w:val="9"/>
    </w:pPr>
    <w:rPr>
      <w:rFonts w:asciiTheme="majorHAnsi" w:hAnsiTheme="majorHAnsi"/>
      <w:b w:val="0"/>
      <w:caps w:val="0"/>
      <w:color w:val="2F5496" w:themeColor="accent1" w:themeShade="BF"/>
      <w:sz w:val="32"/>
      <w:lang w:val="en-US"/>
    </w:rPr>
  </w:style>
  <w:style w:type="paragraph" w:styleId="TOC1">
    <w:name w:val="toc 1"/>
    <w:basedOn w:val="Normal"/>
    <w:next w:val="Normal"/>
    <w:autoRedefine/>
    <w:uiPriority w:val="39"/>
    <w:unhideWhenUsed/>
    <w:rsid w:val="002838E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21501">
      <w:bodyDiv w:val="1"/>
      <w:marLeft w:val="0"/>
      <w:marRight w:val="0"/>
      <w:marTop w:val="0"/>
      <w:marBottom w:val="0"/>
      <w:divBdr>
        <w:top w:val="none" w:sz="0" w:space="0" w:color="auto"/>
        <w:left w:val="none" w:sz="0" w:space="0" w:color="auto"/>
        <w:bottom w:val="none" w:sz="0" w:space="0" w:color="auto"/>
        <w:right w:val="none" w:sz="0" w:space="0" w:color="auto"/>
      </w:divBdr>
    </w:div>
    <w:div w:id="145511258">
      <w:bodyDiv w:val="1"/>
      <w:marLeft w:val="0"/>
      <w:marRight w:val="0"/>
      <w:marTop w:val="0"/>
      <w:marBottom w:val="0"/>
      <w:divBdr>
        <w:top w:val="none" w:sz="0" w:space="0" w:color="auto"/>
        <w:left w:val="none" w:sz="0" w:space="0" w:color="auto"/>
        <w:bottom w:val="none" w:sz="0" w:space="0" w:color="auto"/>
        <w:right w:val="none" w:sz="0" w:space="0" w:color="auto"/>
      </w:divBdr>
    </w:div>
    <w:div w:id="200364132">
      <w:bodyDiv w:val="1"/>
      <w:marLeft w:val="0"/>
      <w:marRight w:val="0"/>
      <w:marTop w:val="0"/>
      <w:marBottom w:val="0"/>
      <w:divBdr>
        <w:top w:val="none" w:sz="0" w:space="0" w:color="auto"/>
        <w:left w:val="none" w:sz="0" w:space="0" w:color="auto"/>
        <w:bottom w:val="none" w:sz="0" w:space="0" w:color="auto"/>
        <w:right w:val="none" w:sz="0" w:space="0" w:color="auto"/>
      </w:divBdr>
      <w:divsChild>
        <w:div w:id="1050038782">
          <w:marLeft w:val="0"/>
          <w:marRight w:val="0"/>
          <w:marTop w:val="0"/>
          <w:marBottom w:val="0"/>
          <w:divBdr>
            <w:top w:val="none" w:sz="0" w:space="0" w:color="auto"/>
            <w:left w:val="none" w:sz="0" w:space="0" w:color="auto"/>
            <w:bottom w:val="none" w:sz="0" w:space="0" w:color="auto"/>
            <w:right w:val="none" w:sz="0" w:space="0" w:color="auto"/>
          </w:divBdr>
          <w:divsChild>
            <w:div w:id="31734079">
              <w:marLeft w:val="0"/>
              <w:marRight w:val="0"/>
              <w:marTop w:val="0"/>
              <w:marBottom w:val="0"/>
              <w:divBdr>
                <w:top w:val="none" w:sz="0" w:space="0" w:color="auto"/>
                <w:left w:val="none" w:sz="0" w:space="0" w:color="auto"/>
                <w:bottom w:val="none" w:sz="0" w:space="0" w:color="auto"/>
                <w:right w:val="none" w:sz="0" w:space="0" w:color="auto"/>
              </w:divBdr>
              <w:divsChild>
                <w:div w:id="847720575">
                  <w:marLeft w:val="0"/>
                  <w:marRight w:val="0"/>
                  <w:marTop w:val="0"/>
                  <w:marBottom w:val="0"/>
                  <w:divBdr>
                    <w:top w:val="none" w:sz="0" w:space="0" w:color="auto"/>
                    <w:left w:val="none" w:sz="0" w:space="0" w:color="auto"/>
                    <w:bottom w:val="none" w:sz="0" w:space="0" w:color="auto"/>
                    <w:right w:val="none" w:sz="0" w:space="0" w:color="auto"/>
                  </w:divBdr>
                  <w:divsChild>
                    <w:div w:id="864975231">
                      <w:marLeft w:val="0"/>
                      <w:marRight w:val="0"/>
                      <w:marTop w:val="0"/>
                      <w:marBottom w:val="0"/>
                      <w:divBdr>
                        <w:top w:val="none" w:sz="0" w:space="0" w:color="auto"/>
                        <w:left w:val="none" w:sz="0" w:space="0" w:color="auto"/>
                        <w:bottom w:val="none" w:sz="0" w:space="0" w:color="auto"/>
                        <w:right w:val="none" w:sz="0" w:space="0" w:color="auto"/>
                      </w:divBdr>
                      <w:divsChild>
                        <w:div w:id="103572845">
                          <w:marLeft w:val="0"/>
                          <w:marRight w:val="0"/>
                          <w:marTop w:val="0"/>
                          <w:marBottom w:val="0"/>
                          <w:divBdr>
                            <w:top w:val="none" w:sz="0" w:space="0" w:color="auto"/>
                            <w:left w:val="none" w:sz="0" w:space="0" w:color="auto"/>
                            <w:bottom w:val="none" w:sz="0" w:space="0" w:color="auto"/>
                            <w:right w:val="none" w:sz="0" w:space="0" w:color="auto"/>
                          </w:divBdr>
                          <w:divsChild>
                            <w:div w:id="347097083">
                              <w:marLeft w:val="0"/>
                              <w:marRight w:val="0"/>
                              <w:marTop w:val="0"/>
                              <w:marBottom w:val="0"/>
                              <w:divBdr>
                                <w:top w:val="none" w:sz="0" w:space="0" w:color="auto"/>
                                <w:left w:val="none" w:sz="0" w:space="0" w:color="auto"/>
                                <w:bottom w:val="none" w:sz="0" w:space="0" w:color="auto"/>
                                <w:right w:val="none" w:sz="0" w:space="0" w:color="auto"/>
                              </w:divBdr>
                              <w:divsChild>
                                <w:div w:id="98161305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330419">
      <w:bodyDiv w:val="1"/>
      <w:marLeft w:val="0"/>
      <w:marRight w:val="0"/>
      <w:marTop w:val="0"/>
      <w:marBottom w:val="0"/>
      <w:divBdr>
        <w:top w:val="none" w:sz="0" w:space="0" w:color="auto"/>
        <w:left w:val="none" w:sz="0" w:space="0" w:color="auto"/>
        <w:bottom w:val="none" w:sz="0" w:space="0" w:color="auto"/>
        <w:right w:val="none" w:sz="0" w:space="0" w:color="auto"/>
      </w:divBdr>
    </w:div>
    <w:div w:id="1737974242">
      <w:bodyDiv w:val="1"/>
      <w:marLeft w:val="0"/>
      <w:marRight w:val="0"/>
      <w:marTop w:val="0"/>
      <w:marBottom w:val="0"/>
      <w:divBdr>
        <w:top w:val="none" w:sz="0" w:space="0" w:color="auto"/>
        <w:left w:val="none" w:sz="0" w:space="0" w:color="auto"/>
        <w:bottom w:val="none" w:sz="0" w:space="0" w:color="auto"/>
        <w:right w:val="none" w:sz="0" w:space="0" w:color="auto"/>
      </w:divBdr>
      <w:divsChild>
        <w:div w:id="211740854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sc.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bc.co.uk/webwise/guides/about-netiquett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D708D380B2E4686EB9D2D22929574" ma:contentTypeVersion="13" ma:contentTypeDescription="Create a new document." ma:contentTypeScope="" ma:versionID="2491dd828526d86775a1cb72497de8eb">
  <xsd:schema xmlns:xsd="http://www.w3.org/2001/XMLSchema" xmlns:xs="http://www.w3.org/2001/XMLSchema" xmlns:p="http://schemas.microsoft.com/office/2006/metadata/properties" xmlns:ns3="0d630003-58a2-438e-a935-8cf55d22c7fe" xmlns:ns4="ae45bab3-e6d5-4f1e-ab1b-2e410de074dc" targetNamespace="http://schemas.microsoft.com/office/2006/metadata/properties" ma:root="true" ma:fieldsID="50628b5049673253cfeebccc3ab69818" ns3:_="" ns4:_="">
    <xsd:import namespace="0d630003-58a2-438e-a935-8cf55d22c7fe"/>
    <xsd:import namespace="ae45bab3-e6d5-4f1e-ab1b-2e410de074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30003-58a2-438e-a935-8cf55d22c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45bab3-e6d5-4f1e-ab1b-2e410de074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CBD68-98C9-4496-8C48-5A594B73E5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A67B2E-5314-4211-93EC-83A88BE6485C}">
  <ds:schemaRefs>
    <ds:schemaRef ds:uri="http://schemas.microsoft.com/sharepoint/v3/contenttype/forms"/>
  </ds:schemaRefs>
</ds:datastoreItem>
</file>

<file path=customXml/itemProps3.xml><?xml version="1.0" encoding="utf-8"?>
<ds:datastoreItem xmlns:ds="http://schemas.openxmlformats.org/officeDocument/2006/customXml" ds:itemID="{3AAA9C1E-2806-490F-B528-7BDA825B3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30003-58a2-438e-a935-8cf55d22c7fe"/>
    <ds:schemaRef ds:uri="ae45bab3-e6d5-4f1e-ab1b-2e410de07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E0691-41B5-4AD2-BA7E-9F252B28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Ablewhite, Vice Principal, Quality and Compliance</dc:creator>
  <cp:keywords/>
  <dc:description/>
  <cp:lastModifiedBy>Teresa Ablewhite - VP Quality &amp; Compliance</cp:lastModifiedBy>
  <cp:revision>3</cp:revision>
  <cp:lastPrinted>2020-08-26T11:43:00Z</cp:lastPrinted>
  <dcterms:created xsi:type="dcterms:W3CDTF">2021-12-09T15:13:00Z</dcterms:created>
  <dcterms:modified xsi:type="dcterms:W3CDTF">2021-12-09T15:30:00Z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2020-08-26T11:42:52Z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6e2e6175-5d6c-4d39-aa65-0000b636c8b5</vt:lpwstr>
  </property>
  <property fmtid="{D5CDD505-2E9C-101B-9397-08002B2CF9AE}" pid="8" name="MSIP_Label_39d8be9e-c8d9-4b9c-bd40-2c27cc7ea2e6_ContentBits">
    <vt:lpwstr>0</vt:lpwstr>
  </property>
  <property fmtid="{D5CDD505-2E9C-101B-9397-08002B2CF9AE}" pid="9" name="ContentTypeId">
    <vt:lpwstr>0x010100620D708D380B2E4686EB9D2D22929574</vt:lpwstr>
  </property>
</Properties>
</file>